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AD11B" w14:textId="202E1305" w:rsidR="00E35513" w:rsidRPr="00AB1273" w:rsidRDefault="001C150C">
      <w:pPr>
        <w:keepNext/>
        <w:pBdr>
          <w:top w:val="nil"/>
          <w:left w:val="nil"/>
          <w:bottom w:val="nil"/>
          <w:right w:val="nil"/>
          <w:between w:val="nil"/>
        </w:pBdr>
        <w:spacing w:before="240" w:after="60"/>
        <w:ind w:hanging="2"/>
        <w:jc w:val="center"/>
        <w:rPr>
          <w:rFonts w:ascii="Times New Roman" w:eastAsia="Times New Roman" w:hAnsi="Times New Roman" w:cs="Times New Roman"/>
          <w:b/>
          <w:color w:val="000000" w:themeColor="text1"/>
          <w:sz w:val="20"/>
          <w:szCs w:val="20"/>
          <w:lang w:val="ro-MD"/>
        </w:rPr>
      </w:pPr>
      <w:r w:rsidRPr="00AB1273">
        <w:rPr>
          <w:rFonts w:ascii="Times New Roman" w:eastAsia="Times New Roman" w:hAnsi="Times New Roman" w:cs="Times New Roman"/>
          <w:b/>
          <w:color w:val="000000" w:themeColor="text1"/>
          <w:sz w:val="20"/>
          <w:szCs w:val="20"/>
          <w:lang w:val="ro-MD"/>
        </w:rPr>
        <w:t>Minuta №</w:t>
      </w:r>
      <w:r w:rsidR="005567D0">
        <w:rPr>
          <w:rFonts w:ascii="Times New Roman" w:eastAsia="Times New Roman" w:hAnsi="Times New Roman" w:cs="Times New Roman"/>
          <w:b/>
          <w:color w:val="000000" w:themeColor="text1"/>
          <w:sz w:val="20"/>
          <w:szCs w:val="20"/>
          <w:lang w:val="ro-MD"/>
        </w:rPr>
        <w:t>4</w:t>
      </w:r>
    </w:p>
    <w:p w14:paraId="3CB4B74D" w14:textId="77777777" w:rsidR="00E35513" w:rsidRPr="00AB1273" w:rsidRDefault="001C150C">
      <w:pPr>
        <w:pBdr>
          <w:top w:val="nil"/>
          <w:left w:val="nil"/>
          <w:bottom w:val="nil"/>
          <w:right w:val="nil"/>
          <w:between w:val="nil"/>
        </w:pBdr>
        <w:ind w:hanging="2"/>
        <w:jc w:val="center"/>
        <w:rPr>
          <w:rFonts w:ascii="Times New Roman" w:eastAsia="Times New Roman" w:hAnsi="Times New Roman" w:cs="Times New Roman"/>
          <w:color w:val="000000" w:themeColor="text1"/>
          <w:sz w:val="20"/>
          <w:szCs w:val="20"/>
          <w:lang w:val="ro-MD"/>
        </w:rPr>
      </w:pPr>
      <w:r w:rsidRPr="00AB1273">
        <w:rPr>
          <w:rFonts w:ascii="Times New Roman" w:eastAsia="Times New Roman" w:hAnsi="Times New Roman" w:cs="Times New Roman"/>
          <w:b/>
          <w:color w:val="000000" w:themeColor="text1"/>
          <w:sz w:val="20"/>
          <w:szCs w:val="20"/>
          <w:lang w:val="ro-MD"/>
        </w:rPr>
        <w:t>ședinței a GTL Control HIV/SIDA/ITS</w:t>
      </w:r>
    </w:p>
    <w:p w14:paraId="7BE8CB2E" w14:textId="77777777" w:rsidR="00E35513" w:rsidRPr="00AB1273" w:rsidRDefault="00E35513">
      <w:pPr>
        <w:pBdr>
          <w:top w:val="nil"/>
          <w:left w:val="nil"/>
          <w:bottom w:val="nil"/>
          <w:right w:val="nil"/>
          <w:between w:val="nil"/>
        </w:pBdr>
        <w:ind w:hanging="2"/>
        <w:rPr>
          <w:rFonts w:ascii="Times New Roman" w:eastAsia="Times New Roman" w:hAnsi="Times New Roman" w:cs="Times New Roman"/>
          <w:color w:val="000000" w:themeColor="text1"/>
          <w:sz w:val="20"/>
          <w:szCs w:val="20"/>
          <w:lang w:val="ro-MD"/>
        </w:rPr>
      </w:pPr>
    </w:p>
    <w:p w14:paraId="2CC79C1F" w14:textId="69D776D9" w:rsidR="00E35513" w:rsidRPr="00AB1273" w:rsidRDefault="001C150C">
      <w:pPr>
        <w:pBdr>
          <w:top w:val="nil"/>
          <w:left w:val="nil"/>
          <w:bottom w:val="nil"/>
          <w:right w:val="nil"/>
          <w:between w:val="nil"/>
        </w:pBdr>
        <w:ind w:hanging="2"/>
        <w:rPr>
          <w:rFonts w:ascii="Times New Roman" w:eastAsia="Times New Roman" w:hAnsi="Times New Roman" w:cs="Times New Roman"/>
          <w:color w:val="000000" w:themeColor="text1"/>
          <w:sz w:val="20"/>
          <w:szCs w:val="20"/>
          <w:lang w:val="ro-MD"/>
        </w:rPr>
      </w:pPr>
      <w:r w:rsidRPr="00AB1273">
        <w:rPr>
          <w:rFonts w:ascii="Times New Roman" w:eastAsia="Times New Roman" w:hAnsi="Times New Roman" w:cs="Times New Roman"/>
          <w:b/>
          <w:color w:val="000000" w:themeColor="text1"/>
          <w:sz w:val="20"/>
          <w:szCs w:val="20"/>
          <w:lang w:val="ro-MD"/>
        </w:rPr>
        <w:t xml:space="preserve">Data: </w:t>
      </w:r>
      <w:r w:rsidR="006B5D7C" w:rsidRPr="00AB1273">
        <w:rPr>
          <w:rFonts w:ascii="Times New Roman" w:eastAsia="Times New Roman" w:hAnsi="Times New Roman" w:cs="Times New Roman"/>
          <w:color w:val="000000" w:themeColor="text1"/>
          <w:sz w:val="20"/>
          <w:szCs w:val="20"/>
          <w:lang w:val="ro-MD"/>
        </w:rPr>
        <w:t>19 iunie</w:t>
      </w:r>
      <w:r w:rsidRPr="00AB1273">
        <w:rPr>
          <w:rFonts w:ascii="Times New Roman" w:eastAsia="Times New Roman" w:hAnsi="Times New Roman" w:cs="Times New Roman"/>
          <w:color w:val="000000" w:themeColor="text1"/>
          <w:sz w:val="20"/>
          <w:szCs w:val="20"/>
          <w:lang w:val="ro-MD"/>
        </w:rPr>
        <w:t xml:space="preserve"> 2025, ora 1</w:t>
      </w:r>
      <w:r w:rsidR="006B5D7C" w:rsidRPr="00AB1273">
        <w:rPr>
          <w:rFonts w:ascii="Times New Roman" w:eastAsia="Times New Roman" w:hAnsi="Times New Roman" w:cs="Times New Roman"/>
          <w:color w:val="000000" w:themeColor="text1"/>
          <w:sz w:val="20"/>
          <w:szCs w:val="20"/>
          <w:lang w:val="ro-MD"/>
        </w:rPr>
        <w:t>0</w:t>
      </w:r>
      <w:r w:rsidRPr="00AB1273">
        <w:rPr>
          <w:rFonts w:ascii="Times New Roman" w:eastAsia="Times New Roman" w:hAnsi="Times New Roman" w:cs="Times New Roman"/>
          <w:color w:val="000000" w:themeColor="text1"/>
          <w:sz w:val="20"/>
          <w:szCs w:val="20"/>
          <w:lang w:val="ro-MD"/>
        </w:rPr>
        <w:t>:00</w:t>
      </w:r>
    </w:p>
    <w:p w14:paraId="00BD2735" w14:textId="77777777" w:rsidR="00E35513" w:rsidRPr="00AB1273" w:rsidRDefault="001C150C">
      <w:pPr>
        <w:shd w:val="clear" w:color="auto" w:fill="FFFFFF"/>
        <w:ind w:hanging="2"/>
        <w:rPr>
          <w:rFonts w:ascii="Times New Roman" w:eastAsia="Times New Roman" w:hAnsi="Times New Roman" w:cs="Times New Roman"/>
          <w:b/>
          <w:color w:val="000000" w:themeColor="text1"/>
          <w:sz w:val="20"/>
          <w:szCs w:val="20"/>
          <w:lang w:val="ro-MD"/>
        </w:rPr>
      </w:pPr>
      <w:r w:rsidRPr="00AB1273">
        <w:rPr>
          <w:rFonts w:ascii="Times New Roman" w:eastAsia="Times New Roman" w:hAnsi="Times New Roman" w:cs="Times New Roman"/>
          <w:b/>
          <w:color w:val="000000" w:themeColor="text1"/>
          <w:sz w:val="20"/>
          <w:szCs w:val="20"/>
          <w:lang w:val="ro-MD"/>
        </w:rPr>
        <w:t xml:space="preserve">Locul ședinței: </w:t>
      </w:r>
      <w:r w:rsidRPr="00AB1273">
        <w:rPr>
          <w:rFonts w:ascii="Times New Roman" w:eastAsia="Times New Roman" w:hAnsi="Times New Roman" w:cs="Times New Roman"/>
          <w:color w:val="000000" w:themeColor="text1"/>
          <w:sz w:val="20"/>
          <w:szCs w:val="20"/>
          <w:lang w:val="ro-MD"/>
        </w:rPr>
        <w:t>on-line (zoom meeting)</w:t>
      </w:r>
    </w:p>
    <w:p w14:paraId="34D402A4" w14:textId="77777777" w:rsidR="00E35513" w:rsidRPr="00AB1273" w:rsidRDefault="001C150C">
      <w:pPr>
        <w:pBdr>
          <w:top w:val="nil"/>
          <w:left w:val="nil"/>
          <w:bottom w:val="nil"/>
          <w:right w:val="nil"/>
          <w:between w:val="nil"/>
        </w:pBdr>
        <w:ind w:hanging="2"/>
        <w:rPr>
          <w:rFonts w:ascii="Times New Roman" w:eastAsia="Times New Roman" w:hAnsi="Times New Roman" w:cs="Times New Roman"/>
          <w:color w:val="000000" w:themeColor="text1"/>
          <w:sz w:val="20"/>
          <w:szCs w:val="20"/>
          <w:lang w:val="ro-MD"/>
        </w:rPr>
      </w:pPr>
      <w:r w:rsidRPr="00AB1273">
        <w:rPr>
          <w:rFonts w:ascii="Times New Roman" w:eastAsia="Times New Roman" w:hAnsi="Times New Roman" w:cs="Times New Roman"/>
          <w:b/>
          <w:color w:val="000000" w:themeColor="text1"/>
          <w:sz w:val="20"/>
          <w:szCs w:val="20"/>
          <w:lang w:val="ro-MD"/>
        </w:rPr>
        <w:t>Participanți</w:t>
      </w:r>
      <w:r w:rsidRPr="00AB1273">
        <w:rPr>
          <w:rFonts w:ascii="Times New Roman" w:eastAsia="Times New Roman" w:hAnsi="Times New Roman" w:cs="Times New Roman"/>
          <w:color w:val="000000" w:themeColor="text1"/>
          <w:sz w:val="20"/>
          <w:szCs w:val="20"/>
          <w:lang w:val="ro-MD"/>
        </w:rPr>
        <w:t>:</w:t>
      </w:r>
    </w:p>
    <w:p w14:paraId="004C6E28" w14:textId="77777777" w:rsidR="00512722" w:rsidRPr="00AB1273" w:rsidRDefault="00512722">
      <w:pPr>
        <w:pBdr>
          <w:top w:val="nil"/>
          <w:left w:val="nil"/>
          <w:bottom w:val="nil"/>
          <w:right w:val="nil"/>
          <w:between w:val="nil"/>
        </w:pBdr>
        <w:ind w:hanging="2"/>
        <w:rPr>
          <w:rFonts w:ascii="Times New Roman" w:eastAsia="Times New Roman" w:hAnsi="Times New Roman" w:cs="Times New Roman"/>
          <w:color w:val="000000" w:themeColor="text1"/>
          <w:sz w:val="20"/>
          <w:szCs w:val="20"/>
          <w:lang w:val="ro-MD"/>
        </w:rPr>
      </w:pPr>
    </w:p>
    <w:p w14:paraId="7395DCD7" w14:textId="05D03CB4" w:rsidR="00512722" w:rsidRPr="00AB1273" w:rsidRDefault="00512722">
      <w:pPr>
        <w:pBdr>
          <w:top w:val="nil"/>
          <w:left w:val="nil"/>
          <w:bottom w:val="nil"/>
          <w:right w:val="nil"/>
          <w:between w:val="nil"/>
        </w:pBdr>
        <w:ind w:hanging="2"/>
        <w:rPr>
          <w:rFonts w:ascii="Times New Roman" w:eastAsia="Times New Roman" w:hAnsi="Times New Roman" w:cs="Times New Roman"/>
          <w:color w:val="000000" w:themeColor="text1"/>
          <w:sz w:val="20"/>
          <w:szCs w:val="20"/>
          <w:lang w:val="ro-MD"/>
        </w:rPr>
        <w:sectPr w:rsidR="00512722" w:rsidRPr="00AB1273">
          <w:pgSz w:w="12240" w:h="15840"/>
          <w:pgMar w:top="709" w:right="864" w:bottom="1440" w:left="1440" w:header="720" w:footer="720" w:gutter="0"/>
          <w:pgNumType w:start="1"/>
          <w:cols w:space="708"/>
        </w:sectPr>
      </w:pPr>
    </w:p>
    <w:p w14:paraId="574613F9" w14:textId="77777777" w:rsidR="00E35513" w:rsidRPr="00AB1273" w:rsidRDefault="001C150C" w:rsidP="00512722">
      <w:pPr>
        <w:pBdr>
          <w:top w:val="nil"/>
          <w:left w:val="nil"/>
          <w:bottom w:val="nil"/>
          <w:right w:val="nil"/>
          <w:between w:val="nil"/>
        </w:pBdr>
        <w:rPr>
          <w:rFonts w:ascii="Times New Roman" w:eastAsia="Times New Roman" w:hAnsi="Times New Roman" w:cs="Times New Roman"/>
          <w:i/>
          <w:color w:val="000000" w:themeColor="text1"/>
          <w:sz w:val="20"/>
          <w:szCs w:val="20"/>
          <w:lang w:val="ro-MD"/>
        </w:rPr>
      </w:pPr>
      <w:r w:rsidRPr="00AB1273">
        <w:rPr>
          <w:rFonts w:ascii="Times New Roman" w:eastAsia="Times New Roman" w:hAnsi="Times New Roman" w:cs="Times New Roman"/>
          <w:i/>
          <w:color w:val="000000" w:themeColor="text1"/>
          <w:sz w:val="20"/>
          <w:szCs w:val="20"/>
          <w:lang w:val="ro-MD"/>
        </w:rPr>
        <w:t>Membri GTL cu drept de vot</w:t>
      </w:r>
    </w:p>
    <w:p w14:paraId="6CA61C14" w14:textId="2D23E8F8" w:rsidR="00620B71" w:rsidRPr="00AB1273" w:rsidRDefault="00A3698B" w:rsidP="00620B71">
      <w:pPr>
        <w:pBdr>
          <w:top w:val="nil"/>
          <w:left w:val="nil"/>
          <w:bottom w:val="nil"/>
          <w:right w:val="nil"/>
          <w:between w:val="nil"/>
        </w:pBdr>
        <w:spacing w:line="259" w:lineRule="auto"/>
        <w:ind w:hanging="2"/>
        <w:rPr>
          <w:rFonts w:ascii="Times New Roman" w:eastAsia="Times New Roman" w:hAnsi="Times New Roman" w:cs="Times New Roman"/>
          <w:color w:val="000000" w:themeColor="text1"/>
          <w:sz w:val="20"/>
          <w:szCs w:val="20"/>
          <w:lang w:val="ro-MD"/>
        </w:rPr>
      </w:pPr>
      <w:r w:rsidRPr="00AB1273">
        <w:rPr>
          <w:rFonts w:ascii="Times New Roman" w:eastAsia="Times New Roman" w:hAnsi="Times New Roman" w:cs="Times New Roman"/>
          <w:color w:val="000000" w:themeColor="text1"/>
          <w:sz w:val="20"/>
          <w:szCs w:val="20"/>
          <w:lang w:val="ro-MD"/>
        </w:rPr>
        <w:t>1.</w:t>
      </w:r>
      <w:r w:rsidR="00620B71" w:rsidRPr="00AB1273">
        <w:rPr>
          <w:rFonts w:ascii="Times New Roman" w:eastAsia="Times New Roman" w:hAnsi="Times New Roman" w:cs="Times New Roman"/>
          <w:color w:val="000000" w:themeColor="text1"/>
          <w:sz w:val="20"/>
          <w:szCs w:val="20"/>
          <w:lang w:val="ro-MD"/>
        </w:rPr>
        <w:t>Iurie Climașevschi, PN HIV</w:t>
      </w:r>
    </w:p>
    <w:p w14:paraId="3B902DF1" w14:textId="77777777" w:rsidR="00620B71" w:rsidRPr="00AB1273" w:rsidRDefault="00620B71" w:rsidP="00620B71">
      <w:pPr>
        <w:pBdr>
          <w:top w:val="nil"/>
          <w:left w:val="nil"/>
          <w:bottom w:val="nil"/>
          <w:right w:val="nil"/>
          <w:between w:val="nil"/>
        </w:pBdr>
        <w:rPr>
          <w:rFonts w:ascii="Times New Roman" w:eastAsia="Times New Roman" w:hAnsi="Times New Roman" w:cs="Times New Roman"/>
          <w:color w:val="000000" w:themeColor="text1"/>
          <w:sz w:val="20"/>
          <w:szCs w:val="20"/>
          <w:highlight w:val="white"/>
          <w:lang w:val="ro-MD"/>
        </w:rPr>
      </w:pPr>
      <w:r w:rsidRPr="00AB1273">
        <w:rPr>
          <w:rFonts w:ascii="Times New Roman" w:eastAsia="Times New Roman" w:hAnsi="Times New Roman" w:cs="Times New Roman"/>
          <w:color w:val="000000" w:themeColor="text1"/>
          <w:sz w:val="20"/>
          <w:szCs w:val="20"/>
          <w:lang w:val="ro-MD"/>
        </w:rPr>
        <w:t>2. Svetlana Popovici, UCIMP</w:t>
      </w:r>
    </w:p>
    <w:p w14:paraId="253F4800" w14:textId="77777777" w:rsidR="00620B71" w:rsidRPr="00AB1273" w:rsidRDefault="00620B71" w:rsidP="00620B71">
      <w:pPr>
        <w:pBdr>
          <w:top w:val="nil"/>
          <w:left w:val="nil"/>
          <w:bottom w:val="nil"/>
          <w:right w:val="nil"/>
          <w:between w:val="nil"/>
        </w:pBdr>
        <w:rPr>
          <w:rFonts w:ascii="Times New Roman" w:eastAsia="Times New Roman" w:hAnsi="Times New Roman" w:cs="Times New Roman"/>
          <w:color w:val="000000" w:themeColor="text1"/>
          <w:sz w:val="20"/>
          <w:szCs w:val="20"/>
          <w:lang w:val="ro-MD"/>
        </w:rPr>
      </w:pPr>
      <w:r w:rsidRPr="00AB1273">
        <w:rPr>
          <w:rFonts w:ascii="Times New Roman" w:eastAsia="Times New Roman" w:hAnsi="Times New Roman" w:cs="Times New Roman"/>
          <w:color w:val="000000" w:themeColor="text1"/>
          <w:sz w:val="20"/>
          <w:szCs w:val="20"/>
          <w:lang w:val="ro-MD"/>
        </w:rPr>
        <w:t>3. Liudmila Hmelevscaia, Сentru SIDA TR</w:t>
      </w:r>
    </w:p>
    <w:p w14:paraId="07B9EC7D" w14:textId="77777777" w:rsidR="00620B71" w:rsidRPr="00AB1273" w:rsidRDefault="00620B71" w:rsidP="00620B71">
      <w:pPr>
        <w:pBdr>
          <w:top w:val="nil"/>
          <w:left w:val="nil"/>
          <w:bottom w:val="nil"/>
          <w:right w:val="nil"/>
          <w:between w:val="nil"/>
        </w:pBdr>
        <w:rPr>
          <w:rFonts w:ascii="Times New Roman" w:eastAsia="Times New Roman" w:hAnsi="Times New Roman" w:cs="Times New Roman"/>
          <w:color w:val="000000" w:themeColor="text1"/>
          <w:sz w:val="20"/>
          <w:szCs w:val="20"/>
          <w:lang w:val="ro-MD"/>
        </w:rPr>
      </w:pPr>
      <w:r w:rsidRPr="00AB1273">
        <w:rPr>
          <w:rFonts w:ascii="Times New Roman" w:eastAsia="Times New Roman" w:hAnsi="Times New Roman" w:cs="Times New Roman"/>
          <w:color w:val="000000" w:themeColor="text1"/>
          <w:sz w:val="20"/>
          <w:szCs w:val="20"/>
          <w:lang w:val="ro-MD"/>
        </w:rPr>
        <w:t>4. Alina Cojocari, IP</w:t>
      </w:r>
    </w:p>
    <w:p w14:paraId="02B22BA4" w14:textId="0188F882" w:rsidR="00620B71" w:rsidRPr="00AB1273" w:rsidRDefault="00620B71" w:rsidP="00620B71">
      <w:pPr>
        <w:pBdr>
          <w:top w:val="nil"/>
          <w:left w:val="nil"/>
          <w:bottom w:val="nil"/>
          <w:right w:val="nil"/>
          <w:between w:val="nil"/>
        </w:pBdr>
        <w:rPr>
          <w:rFonts w:ascii="Times New Roman" w:eastAsia="Times New Roman" w:hAnsi="Times New Roman" w:cs="Times New Roman"/>
          <w:color w:val="000000" w:themeColor="text1"/>
          <w:sz w:val="20"/>
          <w:szCs w:val="20"/>
          <w:lang w:val="ro-MD"/>
        </w:rPr>
      </w:pPr>
      <w:r w:rsidRPr="00AB1273">
        <w:rPr>
          <w:rFonts w:ascii="Times New Roman" w:eastAsia="Times New Roman" w:hAnsi="Times New Roman" w:cs="Times New Roman"/>
          <w:color w:val="000000" w:themeColor="text1"/>
          <w:sz w:val="20"/>
          <w:szCs w:val="20"/>
          <w:lang w:val="ro-MD"/>
        </w:rPr>
        <w:t>5. Rabinciuc Vitali</w:t>
      </w:r>
      <w:r w:rsidR="005E1314" w:rsidRPr="00AB1273">
        <w:rPr>
          <w:rFonts w:ascii="Times New Roman" w:eastAsia="Times New Roman" w:hAnsi="Times New Roman" w:cs="Times New Roman"/>
          <w:color w:val="000000" w:themeColor="text1"/>
          <w:sz w:val="20"/>
          <w:szCs w:val="20"/>
          <w:lang w:val="ro-MD"/>
        </w:rPr>
        <w:t>i</w:t>
      </w:r>
      <w:r w:rsidRPr="00AB1273">
        <w:rPr>
          <w:rFonts w:ascii="Times New Roman" w:eastAsia="Times New Roman" w:hAnsi="Times New Roman" w:cs="Times New Roman"/>
          <w:color w:val="000000" w:themeColor="text1"/>
          <w:sz w:val="20"/>
          <w:szCs w:val="20"/>
          <w:lang w:val="ro-MD"/>
        </w:rPr>
        <w:t>, PULS Comunitar</w:t>
      </w:r>
    </w:p>
    <w:p w14:paraId="0840D6D9" w14:textId="77777777" w:rsidR="00620B71" w:rsidRPr="00AB1273" w:rsidRDefault="00620B71" w:rsidP="00620B71">
      <w:pPr>
        <w:pBdr>
          <w:top w:val="nil"/>
          <w:left w:val="nil"/>
          <w:bottom w:val="nil"/>
          <w:right w:val="nil"/>
          <w:between w:val="nil"/>
        </w:pBdr>
        <w:rPr>
          <w:rFonts w:ascii="Times New Roman" w:eastAsia="Times New Roman" w:hAnsi="Times New Roman" w:cs="Times New Roman"/>
          <w:color w:val="000000" w:themeColor="text1"/>
          <w:sz w:val="20"/>
          <w:szCs w:val="20"/>
          <w:lang w:val="ro-MD"/>
        </w:rPr>
      </w:pPr>
      <w:r w:rsidRPr="00AB1273">
        <w:rPr>
          <w:rFonts w:ascii="Times New Roman" w:eastAsia="Times New Roman" w:hAnsi="Times New Roman" w:cs="Times New Roman"/>
          <w:color w:val="000000" w:themeColor="text1"/>
          <w:sz w:val="20"/>
          <w:szCs w:val="20"/>
          <w:lang w:val="ro-MD"/>
        </w:rPr>
        <w:t>6. Igor Chilcevschii, Liga Persoanelor care Traiesc cu HIV</w:t>
      </w:r>
    </w:p>
    <w:p w14:paraId="3A7EF304" w14:textId="77777777" w:rsidR="00620B71" w:rsidRPr="00AB1273" w:rsidRDefault="00620B71" w:rsidP="00620B71">
      <w:pPr>
        <w:pBdr>
          <w:top w:val="nil"/>
          <w:left w:val="nil"/>
          <w:bottom w:val="nil"/>
          <w:right w:val="nil"/>
          <w:between w:val="nil"/>
        </w:pBdr>
        <w:rPr>
          <w:rFonts w:ascii="Times New Roman" w:eastAsia="Times New Roman" w:hAnsi="Times New Roman" w:cs="Times New Roman"/>
          <w:color w:val="000000" w:themeColor="text1"/>
          <w:sz w:val="20"/>
          <w:szCs w:val="20"/>
          <w:lang w:val="ro-MD"/>
        </w:rPr>
      </w:pPr>
      <w:r w:rsidRPr="00AB1273">
        <w:rPr>
          <w:rFonts w:ascii="Times New Roman" w:eastAsia="Times New Roman" w:hAnsi="Times New Roman" w:cs="Times New Roman"/>
          <w:color w:val="000000" w:themeColor="text1"/>
          <w:sz w:val="20"/>
          <w:szCs w:val="20"/>
          <w:lang w:val="ro-MD"/>
        </w:rPr>
        <w:t>7. Silvia Stratulat, ANSP</w:t>
      </w:r>
    </w:p>
    <w:p w14:paraId="333DA30E" w14:textId="77777777" w:rsidR="00620B71" w:rsidRPr="00AB1273" w:rsidRDefault="00620B71" w:rsidP="00620B71">
      <w:pPr>
        <w:pBdr>
          <w:top w:val="nil"/>
          <w:left w:val="nil"/>
          <w:bottom w:val="nil"/>
          <w:right w:val="nil"/>
          <w:between w:val="nil"/>
        </w:pBdr>
        <w:rPr>
          <w:rFonts w:ascii="Times New Roman" w:eastAsia="Times New Roman" w:hAnsi="Times New Roman" w:cs="Times New Roman"/>
          <w:color w:val="000000" w:themeColor="text1"/>
          <w:sz w:val="20"/>
          <w:szCs w:val="20"/>
          <w:lang w:val="ro-MD"/>
        </w:rPr>
      </w:pPr>
      <w:r w:rsidRPr="00AB1273">
        <w:rPr>
          <w:rFonts w:ascii="Times New Roman" w:eastAsia="Times New Roman" w:hAnsi="Times New Roman" w:cs="Times New Roman"/>
          <w:color w:val="000000" w:themeColor="text1"/>
          <w:sz w:val="20"/>
          <w:szCs w:val="20"/>
          <w:lang w:val="ro-MD"/>
        </w:rPr>
        <w:t>8. Irina Barbaros, ANP</w:t>
      </w:r>
    </w:p>
    <w:p w14:paraId="01BC1579" w14:textId="486D4C42" w:rsidR="00620B71" w:rsidRPr="00AB1273" w:rsidRDefault="00121662" w:rsidP="00620B71">
      <w:pPr>
        <w:pBdr>
          <w:top w:val="nil"/>
          <w:left w:val="nil"/>
          <w:bottom w:val="nil"/>
          <w:right w:val="nil"/>
          <w:between w:val="nil"/>
        </w:pBdr>
        <w:rPr>
          <w:rFonts w:ascii="Times New Roman" w:eastAsia="Times New Roman" w:hAnsi="Times New Roman" w:cs="Times New Roman"/>
          <w:color w:val="000000" w:themeColor="text1"/>
          <w:sz w:val="20"/>
          <w:szCs w:val="20"/>
          <w:lang w:val="ro-MD"/>
        </w:rPr>
      </w:pPr>
      <w:r w:rsidRPr="00AB1273">
        <w:rPr>
          <w:rFonts w:ascii="Times New Roman" w:eastAsia="Times New Roman" w:hAnsi="Times New Roman" w:cs="Times New Roman"/>
          <w:color w:val="000000" w:themeColor="text1"/>
          <w:sz w:val="20"/>
          <w:szCs w:val="20"/>
          <w:lang w:val="ro-MD"/>
        </w:rPr>
        <w:t>9</w:t>
      </w:r>
      <w:r w:rsidR="00620B71" w:rsidRPr="00AB1273">
        <w:rPr>
          <w:rFonts w:ascii="Times New Roman" w:eastAsia="Times New Roman" w:hAnsi="Times New Roman" w:cs="Times New Roman"/>
          <w:color w:val="000000" w:themeColor="text1"/>
          <w:sz w:val="20"/>
          <w:szCs w:val="20"/>
          <w:lang w:val="ro-MD"/>
        </w:rPr>
        <w:t>. Veaceslav Mulear, GDM</w:t>
      </w:r>
    </w:p>
    <w:p w14:paraId="506ADDB5" w14:textId="148DB474" w:rsidR="00BB3E97" w:rsidRPr="00AB1273" w:rsidRDefault="00BB3E97" w:rsidP="00620B71">
      <w:pPr>
        <w:pBdr>
          <w:top w:val="nil"/>
          <w:left w:val="nil"/>
          <w:bottom w:val="nil"/>
          <w:right w:val="nil"/>
          <w:between w:val="nil"/>
        </w:pBdr>
        <w:rPr>
          <w:rFonts w:ascii="Times New Roman" w:eastAsia="Times New Roman" w:hAnsi="Times New Roman" w:cs="Times New Roman"/>
          <w:color w:val="000000" w:themeColor="text1"/>
          <w:sz w:val="20"/>
          <w:szCs w:val="20"/>
          <w:lang w:val="ro-MD"/>
        </w:rPr>
      </w:pPr>
      <w:r w:rsidRPr="00AB1273">
        <w:rPr>
          <w:rFonts w:ascii="Times New Roman" w:eastAsia="Times New Roman" w:hAnsi="Times New Roman" w:cs="Times New Roman"/>
          <w:color w:val="000000" w:themeColor="text1"/>
          <w:sz w:val="20"/>
          <w:szCs w:val="20"/>
          <w:lang w:val="ro-MD"/>
        </w:rPr>
        <w:t xml:space="preserve">10. Ala Iatco, UES </w:t>
      </w:r>
    </w:p>
    <w:p w14:paraId="5E6A31A5" w14:textId="7048BDA9" w:rsidR="005E1314" w:rsidRPr="00AB1273" w:rsidRDefault="005E1314" w:rsidP="00620B71">
      <w:pPr>
        <w:pBdr>
          <w:top w:val="nil"/>
          <w:left w:val="nil"/>
          <w:bottom w:val="nil"/>
          <w:right w:val="nil"/>
          <w:between w:val="nil"/>
        </w:pBdr>
        <w:rPr>
          <w:rFonts w:ascii="Times New Roman" w:eastAsia="Times New Roman" w:hAnsi="Times New Roman" w:cs="Times New Roman"/>
          <w:color w:val="000000" w:themeColor="text1"/>
          <w:sz w:val="20"/>
          <w:szCs w:val="20"/>
          <w:lang w:val="ro-MD"/>
        </w:rPr>
      </w:pPr>
      <w:r w:rsidRPr="00AB1273">
        <w:rPr>
          <w:rFonts w:ascii="Times New Roman" w:eastAsia="Times New Roman" w:hAnsi="Times New Roman" w:cs="Times New Roman"/>
          <w:color w:val="000000" w:themeColor="text1"/>
          <w:sz w:val="20"/>
          <w:szCs w:val="20"/>
          <w:lang w:val="ro-MD"/>
        </w:rPr>
        <w:t xml:space="preserve">11. Svetlana Plamadeala, UNAIDS </w:t>
      </w:r>
    </w:p>
    <w:p w14:paraId="4132BD5A" w14:textId="77777777" w:rsidR="00620B71" w:rsidRPr="00AB1273" w:rsidRDefault="00620B71" w:rsidP="00512722">
      <w:pPr>
        <w:spacing w:line="240" w:lineRule="auto"/>
        <w:rPr>
          <w:rFonts w:ascii="Times New Roman" w:eastAsia="Times New Roman" w:hAnsi="Times New Roman" w:cs="Times New Roman"/>
          <w:color w:val="000000" w:themeColor="text1"/>
          <w:sz w:val="20"/>
          <w:szCs w:val="20"/>
          <w:lang w:val="ro-MD"/>
        </w:rPr>
      </w:pPr>
    </w:p>
    <w:p w14:paraId="0321434A" w14:textId="59558741" w:rsidR="00E35513" w:rsidRPr="00AB1273" w:rsidRDefault="001C150C" w:rsidP="00512722">
      <w:pPr>
        <w:spacing w:line="240" w:lineRule="auto"/>
        <w:rPr>
          <w:rFonts w:ascii="Times New Roman" w:eastAsia="Times New Roman" w:hAnsi="Times New Roman" w:cs="Times New Roman"/>
          <w:i/>
          <w:color w:val="000000" w:themeColor="text1"/>
          <w:sz w:val="20"/>
          <w:szCs w:val="20"/>
          <w:lang w:val="ro-MD"/>
        </w:rPr>
      </w:pPr>
      <w:r w:rsidRPr="00AB1273">
        <w:rPr>
          <w:rFonts w:ascii="Times New Roman" w:eastAsia="Times New Roman" w:hAnsi="Times New Roman" w:cs="Times New Roman"/>
          <w:i/>
          <w:color w:val="000000" w:themeColor="text1"/>
          <w:sz w:val="20"/>
          <w:szCs w:val="20"/>
          <w:lang w:val="ro-MD"/>
        </w:rPr>
        <w:t>Invitați:</w:t>
      </w:r>
    </w:p>
    <w:p w14:paraId="432D882D" w14:textId="77777777" w:rsidR="00620B71" w:rsidRPr="00AB1273" w:rsidRDefault="00620B71" w:rsidP="00620B71">
      <w:pPr>
        <w:numPr>
          <w:ilvl w:val="0"/>
          <w:numId w:val="1"/>
        </w:numPr>
        <w:pBdr>
          <w:top w:val="nil"/>
          <w:left w:val="nil"/>
          <w:bottom w:val="nil"/>
          <w:right w:val="nil"/>
          <w:between w:val="nil"/>
        </w:pBdr>
        <w:ind w:left="0" w:hanging="2"/>
        <w:rPr>
          <w:rFonts w:ascii="Times New Roman" w:eastAsia="Times New Roman" w:hAnsi="Times New Roman" w:cs="Times New Roman"/>
          <w:color w:val="000000" w:themeColor="text1"/>
          <w:sz w:val="20"/>
          <w:szCs w:val="20"/>
          <w:lang w:val="ro-MD"/>
        </w:rPr>
      </w:pPr>
      <w:r w:rsidRPr="00AB1273">
        <w:rPr>
          <w:rFonts w:ascii="Times New Roman" w:eastAsia="Times New Roman" w:hAnsi="Times New Roman" w:cs="Times New Roman"/>
          <w:color w:val="000000" w:themeColor="text1"/>
          <w:sz w:val="20"/>
          <w:szCs w:val="20"/>
          <w:lang w:val="ro-MD"/>
        </w:rPr>
        <w:t xml:space="preserve">Russu Ecaterina, CSR </w:t>
      </w:r>
    </w:p>
    <w:p w14:paraId="44CE0967" w14:textId="77777777" w:rsidR="00620B71" w:rsidRPr="00AB1273" w:rsidRDefault="00620B71" w:rsidP="00620B71">
      <w:pPr>
        <w:numPr>
          <w:ilvl w:val="0"/>
          <w:numId w:val="1"/>
        </w:numPr>
        <w:pBdr>
          <w:top w:val="nil"/>
          <w:left w:val="nil"/>
          <w:bottom w:val="nil"/>
          <w:right w:val="nil"/>
          <w:between w:val="nil"/>
        </w:pBdr>
        <w:ind w:left="0" w:hanging="2"/>
        <w:rPr>
          <w:rFonts w:ascii="Times New Roman" w:eastAsia="Times New Roman" w:hAnsi="Times New Roman" w:cs="Times New Roman"/>
          <w:color w:val="000000" w:themeColor="text1"/>
          <w:sz w:val="20"/>
          <w:szCs w:val="20"/>
          <w:lang w:val="ro-MD"/>
        </w:rPr>
      </w:pPr>
      <w:r w:rsidRPr="00AB1273">
        <w:rPr>
          <w:rFonts w:ascii="Times New Roman" w:eastAsia="Times New Roman" w:hAnsi="Times New Roman" w:cs="Times New Roman"/>
          <w:color w:val="000000" w:themeColor="text1"/>
          <w:sz w:val="20"/>
          <w:szCs w:val="20"/>
          <w:lang w:val="ro-MD"/>
        </w:rPr>
        <w:t>Veronica Zorila, UCIMP</w:t>
      </w:r>
    </w:p>
    <w:p w14:paraId="2F4B9334" w14:textId="77777777" w:rsidR="00620B71" w:rsidRPr="00AB1273" w:rsidRDefault="00620B71" w:rsidP="00620B71">
      <w:pPr>
        <w:numPr>
          <w:ilvl w:val="0"/>
          <w:numId w:val="1"/>
        </w:numPr>
        <w:pBdr>
          <w:top w:val="nil"/>
          <w:left w:val="nil"/>
          <w:bottom w:val="nil"/>
          <w:right w:val="nil"/>
          <w:between w:val="nil"/>
        </w:pBdr>
        <w:ind w:left="0" w:hanging="2"/>
        <w:rPr>
          <w:rFonts w:ascii="Times New Roman" w:eastAsia="Times New Roman" w:hAnsi="Times New Roman" w:cs="Times New Roman"/>
          <w:color w:val="000000" w:themeColor="text1"/>
          <w:sz w:val="20"/>
          <w:szCs w:val="20"/>
          <w:lang w:val="ro-MD"/>
        </w:rPr>
      </w:pPr>
      <w:r w:rsidRPr="00AB1273">
        <w:rPr>
          <w:rFonts w:ascii="Times New Roman" w:eastAsia="Times New Roman" w:hAnsi="Times New Roman" w:cs="Times New Roman"/>
          <w:color w:val="000000" w:themeColor="text1"/>
          <w:sz w:val="20"/>
          <w:szCs w:val="20"/>
          <w:lang w:val="ro-MD"/>
        </w:rPr>
        <w:t>Ecaterina Noroc, PN HIV</w:t>
      </w:r>
    </w:p>
    <w:p w14:paraId="015B031E" w14:textId="77777777" w:rsidR="00620B71" w:rsidRPr="00AB1273" w:rsidRDefault="00620B71" w:rsidP="00620B71">
      <w:pPr>
        <w:numPr>
          <w:ilvl w:val="0"/>
          <w:numId w:val="1"/>
        </w:numPr>
        <w:pBdr>
          <w:top w:val="nil"/>
          <w:left w:val="nil"/>
          <w:bottom w:val="nil"/>
          <w:right w:val="nil"/>
          <w:between w:val="nil"/>
        </w:pBdr>
        <w:ind w:left="0" w:hanging="2"/>
        <w:rPr>
          <w:rFonts w:ascii="Times New Roman" w:eastAsia="Times New Roman" w:hAnsi="Times New Roman" w:cs="Times New Roman"/>
          <w:color w:val="000000" w:themeColor="text1"/>
          <w:sz w:val="20"/>
          <w:szCs w:val="20"/>
          <w:lang w:val="ro-MD"/>
        </w:rPr>
      </w:pPr>
      <w:r w:rsidRPr="00AB1273">
        <w:rPr>
          <w:rFonts w:ascii="Times New Roman" w:eastAsia="Times New Roman" w:hAnsi="Times New Roman" w:cs="Times New Roman"/>
          <w:color w:val="000000" w:themeColor="text1"/>
          <w:sz w:val="20"/>
          <w:szCs w:val="20"/>
          <w:lang w:val="ro-MD"/>
        </w:rPr>
        <w:t>Constantin Cearanovcki,IP</w:t>
      </w:r>
    </w:p>
    <w:p w14:paraId="1B93457B" w14:textId="77777777" w:rsidR="00620B71" w:rsidRPr="00AB1273" w:rsidRDefault="00620B71" w:rsidP="00620B71">
      <w:pPr>
        <w:numPr>
          <w:ilvl w:val="0"/>
          <w:numId w:val="1"/>
        </w:numPr>
        <w:pBdr>
          <w:top w:val="nil"/>
          <w:left w:val="nil"/>
          <w:bottom w:val="nil"/>
          <w:right w:val="nil"/>
          <w:between w:val="nil"/>
        </w:pBdr>
        <w:ind w:left="0" w:hanging="2"/>
        <w:rPr>
          <w:rFonts w:ascii="Times New Roman" w:eastAsia="Times New Roman" w:hAnsi="Times New Roman" w:cs="Times New Roman"/>
          <w:color w:val="000000" w:themeColor="text1"/>
          <w:sz w:val="20"/>
          <w:szCs w:val="20"/>
          <w:lang w:val="ro-MD"/>
        </w:rPr>
      </w:pPr>
      <w:r w:rsidRPr="00AB1273">
        <w:rPr>
          <w:rFonts w:ascii="Times New Roman" w:eastAsia="Times New Roman" w:hAnsi="Times New Roman" w:cs="Times New Roman"/>
          <w:color w:val="000000" w:themeColor="text1"/>
          <w:sz w:val="20"/>
          <w:szCs w:val="20"/>
          <w:lang w:val="ro-MD"/>
        </w:rPr>
        <w:t>Burinschi Victor, UCIMP</w:t>
      </w:r>
    </w:p>
    <w:p w14:paraId="7BDD4045" w14:textId="77777777" w:rsidR="00620B71" w:rsidRPr="00AB1273" w:rsidRDefault="00620B71" w:rsidP="00620B71">
      <w:pPr>
        <w:numPr>
          <w:ilvl w:val="0"/>
          <w:numId w:val="1"/>
        </w:numPr>
        <w:pBdr>
          <w:top w:val="nil"/>
          <w:left w:val="nil"/>
          <w:bottom w:val="nil"/>
          <w:right w:val="nil"/>
          <w:between w:val="nil"/>
        </w:pBdr>
        <w:ind w:left="0" w:hanging="2"/>
        <w:rPr>
          <w:rFonts w:ascii="Times New Roman" w:eastAsia="Times New Roman" w:hAnsi="Times New Roman" w:cs="Times New Roman"/>
          <w:color w:val="000000" w:themeColor="text1"/>
          <w:sz w:val="20"/>
          <w:szCs w:val="20"/>
          <w:lang w:val="ro-MD"/>
        </w:rPr>
      </w:pPr>
      <w:r w:rsidRPr="00AB1273">
        <w:rPr>
          <w:rFonts w:ascii="Times New Roman" w:eastAsia="Times New Roman" w:hAnsi="Times New Roman" w:cs="Times New Roman"/>
          <w:color w:val="000000" w:themeColor="text1"/>
          <w:sz w:val="20"/>
          <w:szCs w:val="20"/>
          <w:lang w:val="ro-MD"/>
        </w:rPr>
        <w:t>Adelina Sochirca, CNC</w:t>
      </w:r>
    </w:p>
    <w:p w14:paraId="71F7926F" w14:textId="77777777" w:rsidR="00620B71" w:rsidRPr="00AB1273" w:rsidRDefault="00620B71" w:rsidP="00620B71">
      <w:pPr>
        <w:numPr>
          <w:ilvl w:val="0"/>
          <w:numId w:val="1"/>
        </w:numPr>
        <w:pBdr>
          <w:top w:val="nil"/>
          <w:left w:val="nil"/>
          <w:bottom w:val="nil"/>
          <w:right w:val="nil"/>
          <w:between w:val="nil"/>
        </w:pBdr>
        <w:ind w:left="0" w:hanging="2"/>
        <w:rPr>
          <w:rFonts w:ascii="Times New Roman" w:eastAsia="Times New Roman" w:hAnsi="Times New Roman" w:cs="Times New Roman"/>
          <w:color w:val="000000" w:themeColor="text1"/>
          <w:sz w:val="20"/>
          <w:szCs w:val="20"/>
          <w:lang w:val="ro-MD"/>
        </w:rPr>
      </w:pPr>
      <w:r w:rsidRPr="00AB1273">
        <w:rPr>
          <w:rFonts w:ascii="Times New Roman" w:eastAsia="Times New Roman" w:hAnsi="Times New Roman" w:cs="Times New Roman"/>
          <w:color w:val="000000" w:themeColor="text1"/>
          <w:sz w:val="20"/>
          <w:szCs w:val="20"/>
          <w:lang w:val="ro-MD"/>
        </w:rPr>
        <w:t>Ruslan Poverga, IP</w:t>
      </w:r>
    </w:p>
    <w:p w14:paraId="41B99C0B" w14:textId="77777777" w:rsidR="00620B71" w:rsidRPr="00AB1273" w:rsidRDefault="00620B71" w:rsidP="00620B71">
      <w:pPr>
        <w:numPr>
          <w:ilvl w:val="0"/>
          <w:numId w:val="1"/>
        </w:numPr>
        <w:pBdr>
          <w:top w:val="nil"/>
          <w:left w:val="nil"/>
          <w:bottom w:val="nil"/>
          <w:right w:val="nil"/>
          <w:between w:val="nil"/>
        </w:pBdr>
        <w:ind w:left="0" w:hanging="2"/>
        <w:rPr>
          <w:rFonts w:ascii="Times New Roman" w:eastAsia="Times New Roman" w:hAnsi="Times New Roman" w:cs="Times New Roman"/>
          <w:color w:val="000000" w:themeColor="text1"/>
          <w:sz w:val="20"/>
          <w:szCs w:val="20"/>
          <w:lang w:val="ro-MD"/>
        </w:rPr>
      </w:pPr>
      <w:r w:rsidRPr="00AB1273">
        <w:rPr>
          <w:rFonts w:ascii="Times New Roman" w:eastAsia="Times New Roman" w:hAnsi="Times New Roman" w:cs="Times New Roman"/>
          <w:color w:val="000000" w:themeColor="text1"/>
          <w:sz w:val="20"/>
          <w:szCs w:val="20"/>
          <w:lang w:val="ro-MD"/>
        </w:rPr>
        <w:t xml:space="preserve">Grigore Barladean, CSR  </w:t>
      </w:r>
    </w:p>
    <w:p w14:paraId="08A4253F" w14:textId="77777777" w:rsidR="00620B71" w:rsidRPr="00AB1273" w:rsidRDefault="00620B71" w:rsidP="00620B71">
      <w:pPr>
        <w:numPr>
          <w:ilvl w:val="0"/>
          <w:numId w:val="1"/>
        </w:numPr>
        <w:pBdr>
          <w:top w:val="nil"/>
          <w:left w:val="nil"/>
          <w:bottom w:val="nil"/>
          <w:right w:val="nil"/>
          <w:between w:val="nil"/>
        </w:pBdr>
        <w:ind w:left="0" w:hanging="2"/>
        <w:rPr>
          <w:rFonts w:ascii="Times New Roman" w:eastAsia="Times New Roman" w:hAnsi="Times New Roman" w:cs="Times New Roman"/>
          <w:color w:val="000000" w:themeColor="text1"/>
          <w:sz w:val="20"/>
          <w:szCs w:val="20"/>
          <w:lang w:val="ro-MD"/>
        </w:rPr>
      </w:pPr>
      <w:r w:rsidRPr="00AB1273">
        <w:rPr>
          <w:rFonts w:ascii="Times New Roman" w:eastAsia="Times New Roman" w:hAnsi="Times New Roman" w:cs="Times New Roman"/>
          <w:color w:val="000000" w:themeColor="text1"/>
          <w:sz w:val="20"/>
          <w:szCs w:val="20"/>
          <w:lang w:val="ro-MD"/>
        </w:rPr>
        <w:t>Liudmila Untura, Credinta</w:t>
      </w:r>
    </w:p>
    <w:p w14:paraId="1C358DCC" w14:textId="77777777" w:rsidR="00620B71" w:rsidRPr="00AB1273" w:rsidRDefault="00620B71" w:rsidP="00620B71">
      <w:pPr>
        <w:numPr>
          <w:ilvl w:val="0"/>
          <w:numId w:val="1"/>
        </w:numPr>
        <w:pBdr>
          <w:top w:val="nil"/>
          <w:left w:val="nil"/>
          <w:bottom w:val="nil"/>
          <w:right w:val="nil"/>
          <w:between w:val="nil"/>
        </w:pBdr>
        <w:ind w:left="0" w:hanging="2"/>
        <w:rPr>
          <w:rFonts w:ascii="Times New Roman" w:eastAsia="Times New Roman" w:hAnsi="Times New Roman" w:cs="Times New Roman"/>
          <w:color w:val="000000" w:themeColor="text1"/>
          <w:sz w:val="20"/>
          <w:szCs w:val="20"/>
          <w:lang w:val="ro-MD"/>
        </w:rPr>
      </w:pPr>
      <w:r w:rsidRPr="00AB1273">
        <w:rPr>
          <w:rFonts w:ascii="Times New Roman" w:eastAsia="Times New Roman" w:hAnsi="Times New Roman" w:cs="Times New Roman"/>
          <w:color w:val="000000" w:themeColor="text1"/>
          <w:sz w:val="20"/>
          <w:szCs w:val="20"/>
          <w:lang w:val="ro-MD"/>
        </w:rPr>
        <w:t>Aliona Babina, UES</w:t>
      </w:r>
    </w:p>
    <w:p w14:paraId="4D8D8F85" w14:textId="77777777" w:rsidR="00620B71" w:rsidRPr="00AB1273" w:rsidRDefault="00620B71" w:rsidP="00620B71">
      <w:pPr>
        <w:numPr>
          <w:ilvl w:val="0"/>
          <w:numId w:val="1"/>
        </w:numPr>
        <w:pBdr>
          <w:top w:val="nil"/>
          <w:left w:val="nil"/>
          <w:bottom w:val="nil"/>
          <w:right w:val="nil"/>
          <w:between w:val="nil"/>
        </w:pBdr>
        <w:ind w:left="0" w:hanging="2"/>
        <w:rPr>
          <w:rFonts w:ascii="Times New Roman" w:eastAsia="Times New Roman" w:hAnsi="Times New Roman" w:cs="Times New Roman"/>
          <w:color w:val="000000" w:themeColor="text1"/>
          <w:sz w:val="20"/>
          <w:szCs w:val="20"/>
          <w:lang w:val="ro-MD"/>
        </w:rPr>
      </w:pPr>
      <w:r w:rsidRPr="00AB1273">
        <w:rPr>
          <w:rFonts w:ascii="Times New Roman" w:eastAsia="Times New Roman" w:hAnsi="Times New Roman" w:cs="Times New Roman"/>
          <w:color w:val="000000" w:themeColor="text1"/>
          <w:sz w:val="20"/>
          <w:szCs w:val="20"/>
          <w:lang w:val="ro-MD"/>
        </w:rPr>
        <w:t xml:space="preserve">Svetlana Ciobanu, Pas cu Pas </w:t>
      </w:r>
    </w:p>
    <w:p w14:paraId="4AC7B4F0" w14:textId="77777777" w:rsidR="00620B71" w:rsidRPr="00AB1273" w:rsidRDefault="00620B71" w:rsidP="00620B71">
      <w:pPr>
        <w:numPr>
          <w:ilvl w:val="0"/>
          <w:numId w:val="1"/>
        </w:numPr>
        <w:pBdr>
          <w:top w:val="nil"/>
          <w:left w:val="nil"/>
          <w:bottom w:val="nil"/>
          <w:right w:val="nil"/>
          <w:between w:val="nil"/>
        </w:pBdr>
        <w:ind w:left="0" w:hanging="2"/>
        <w:rPr>
          <w:rFonts w:ascii="Times New Roman" w:eastAsia="Times New Roman" w:hAnsi="Times New Roman" w:cs="Times New Roman"/>
          <w:color w:val="000000" w:themeColor="text1"/>
          <w:sz w:val="20"/>
          <w:szCs w:val="20"/>
          <w:lang w:val="ro-MD"/>
        </w:rPr>
      </w:pPr>
      <w:r w:rsidRPr="00AB1273">
        <w:rPr>
          <w:rFonts w:ascii="Times New Roman" w:eastAsia="Times New Roman" w:hAnsi="Times New Roman" w:cs="Times New Roman"/>
          <w:color w:val="000000" w:themeColor="text1"/>
          <w:sz w:val="20"/>
          <w:szCs w:val="20"/>
          <w:lang w:val="ro-MD"/>
        </w:rPr>
        <w:t xml:space="preserve">Tatiana Costin, PN HIV </w:t>
      </w:r>
    </w:p>
    <w:p w14:paraId="6A7529EF" w14:textId="77777777" w:rsidR="00620B71" w:rsidRPr="00AB1273" w:rsidRDefault="00620B71" w:rsidP="00620B71">
      <w:pPr>
        <w:numPr>
          <w:ilvl w:val="0"/>
          <w:numId w:val="1"/>
        </w:numPr>
        <w:pBdr>
          <w:top w:val="nil"/>
          <w:left w:val="nil"/>
          <w:bottom w:val="nil"/>
          <w:right w:val="nil"/>
          <w:between w:val="nil"/>
        </w:pBdr>
        <w:ind w:left="0" w:hanging="2"/>
        <w:rPr>
          <w:rFonts w:ascii="Times New Roman" w:eastAsia="Times New Roman" w:hAnsi="Times New Roman" w:cs="Times New Roman"/>
          <w:color w:val="000000" w:themeColor="text1"/>
          <w:sz w:val="20"/>
          <w:szCs w:val="20"/>
          <w:lang w:val="ro-MD"/>
        </w:rPr>
      </w:pPr>
      <w:r w:rsidRPr="00AB1273">
        <w:rPr>
          <w:rFonts w:ascii="Times New Roman" w:eastAsia="Times New Roman" w:hAnsi="Times New Roman" w:cs="Times New Roman"/>
          <w:color w:val="000000" w:themeColor="text1"/>
          <w:sz w:val="20"/>
          <w:szCs w:val="20"/>
          <w:lang w:val="ro-MD"/>
        </w:rPr>
        <w:t>Maia Ribacova, PN HIV</w:t>
      </w:r>
    </w:p>
    <w:p w14:paraId="0D07877A" w14:textId="5594E359" w:rsidR="00BB3E97" w:rsidRPr="00AB1273" w:rsidRDefault="00BB3E97" w:rsidP="00620B71">
      <w:pPr>
        <w:numPr>
          <w:ilvl w:val="0"/>
          <w:numId w:val="1"/>
        </w:numPr>
        <w:pBdr>
          <w:top w:val="nil"/>
          <w:left w:val="nil"/>
          <w:bottom w:val="nil"/>
          <w:right w:val="nil"/>
          <w:between w:val="nil"/>
        </w:pBdr>
        <w:ind w:left="0" w:hanging="2"/>
        <w:rPr>
          <w:rFonts w:ascii="Times New Roman" w:eastAsia="Times New Roman" w:hAnsi="Times New Roman" w:cs="Times New Roman"/>
          <w:color w:val="000000" w:themeColor="text1"/>
          <w:sz w:val="20"/>
          <w:szCs w:val="20"/>
          <w:lang w:val="ro-MD"/>
        </w:rPr>
      </w:pPr>
      <w:r w:rsidRPr="00AB1273">
        <w:rPr>
          <w:rFonts w:ascii="Times New Roman" w:eastAsia="Times New Roman" w:hAnsi="Times New Roman" w:cs="Times New Roman"/>
          <w:color w:val="000000" w:themeColor="text1"/>
          <w:sz w:val="20"/>
          <w:szCs w:val="20"/>
          <w:lang w:val="ro-MD"/>
        </w:rPr>
        <w:t>Alexandru Curasev, IP</w:t>
      </w:r>
    </w:p>
    <w:p w14:paraId="565AD211" w14:textId="3B7AA7AB" w:rsidR="00E978D5" w:rsidRPr="00AB1273" w:rsidRDefault="00E978D5" w:rsidP="00620B71">
      <w:pPr>
        <w:numPr>
          <w:ilvl w:val="0"/>
          <w:numId w:val="1"/>
        </w:numPr>
        <w:pBdr>
          <w:top w:val="nil"/>
          <w:left w:val="nil"/>
          <w:bottom w:val="nil"/>
          <w:right w:val="nil"/>
          <w:between w:val="nil"/>
        </w:pBdr>
        <w:ind w:left="0" w:hanging="2"/>
        <w:rPr>
          <w:rFonts w:ascii="Times New Roman" w:eastAsia="Times New Roman" w:hAnsi="Times New Roman" w:cs="Times New Roman"/>
          <w:color w:val="000000" w:themeColor="text1"/>
          <w:sz w:val="20"/>
          <w:szCs w:val="20"/>
          <w:lang w:val="ro-MD"/>
        </w:rPr>
      </w:pPr>
      <w:r w:rsidRPr="00AB1273">
        <w:rPr>
          <w:rFonts w:ascii="Times New Roman" w:eastAsia="Times New Roman" w:hAnsi="Times New Roman" w:cs="Times New Roman"/>
          <w:color w:val="000000" w:themeColor="text1"/>
          <w:sz w:val="20"/>
          <w:szCs w:val="20"/>
          <w:lang w:val="ro-MD"/>
        </w:rPr>
        <w:t xml:space="preserve">Serghei Dmitriev ( HAC) </w:t>
      </w:r>
    </w:p>
    <w:p w14:paraId="206F094A" w14:textId="63B6E910" w:rsidR="009C4BE1" w:rsidRPr="00AB1273" w:rsidRDefault="009C4BE1" w:rsidP="00620B71">
      <w:pPr>
        <w:numPr>
          <w:ilvl w:val="0"/>
          <w:numId w:val="1"/>
        </w:numPr>
        <w:pBdr>
          <w:top w:val="nil"/>
          <w:left w:val="nil"/>
          <w:bottom w:val="nil"/>
          <w:right w:val="nil"/>
          <w:between w:val="nil"/>
        </w:pBdr>
        <w:ind w:left="0" w:hanging="2"/>
        <w:rPr>
          <w:rFonts w:ascii="Times New Roman" w:eastAsia="Times New Roman" w:hAnsi="Times New Roman" w:cs="Times New Roman"/>
          <w:color w:val="000000" w:themeColor="text1"/>
          <w:sz w:val="20"/>
          <w:szCs w:val="20"/>
          <w:lang w:val="ro-MD"/>
        </w:rPr>
      </w:pPr>
      <w:r w:rsidRPr="00AB1273">
        <w:rPr>
          <w:rFonts w:ascii="Times New Roman" w:eastAsia="Times New Roman" w:hAnsi="Times New Roman" w:cs="Times New Roman"/>
          <w:color w:val="000000" w:themeColor="text1"/>
          <w:sz w:val="20"/>
          <w:szCs w:val="20"/>
        </w:rPr>
        <w:t>Elena Golovco, PN HIV</w:t>
      </w:r>
    </w:p>
    <w:p w14:paraId="2BD6B25B" w14:textId="77777777" w:rsidR="00620B71" w:rsidRPr="00AB1273" w:rsidRDefault="00620B71" w:rsidP="00620B71">
      <w:pPr>
        <w:pBdr>
          <w:top w:val="nil"/>
          <w:left w:val="nil"/>
          <w:bottom w:val="nil"/>
          <w:right w:val="nil"/>
          <w:between w:val="nil"/>
        </w:pBdr>
        <w:rPr>
          <w:rFonts w:ascii="Times New Roman" w:eastAsia="Times New Roman" w:hAnsi="Times New Roman" w:cs="Times New Roman"/>
          <w:color w:val="000000" w:themeColor="text1"/>
          <w:sz w:val="20"/>
          <w:szCs w:val="20"/>
          <w:lang w:val="ro-MD"/>
        </w:rPr>
      </w:pPr>
    </w:p>
    <w:p w14:paraId="6685228D" w14:textId="77777777" w:rsidR="00620B71" w:rsidRPr="00AB1273" w:rsidRDefault="00620B71" w:rsidP="00620B71">
      <w:pPr>
        <w:pStyle w:val="ListParagraph"/>
        <w:pBdr>
          <w:top w:val="nil"/>
          <w:left w:val="nil"/>
          <w:bottom w:val="nil"/>
          <w:right w:val="nil"/>
          <w:between w:val="nil"/>
        </w:pBdr>
        <w:ind w:left="2250"/>
        <w:rPr>
          <w:rFonts w:ascii="Times New Roman" w:eastAsia="Times New Roman" w:hAnsi="Times New Roman" w:cs="Times New Roman"/>
          <w:color w:val="000000" w:themeColor="text1"/>
          <w:sz w:val="20"/>
          <w:szCs w:val="20"/>
          <w:lang w:val="ro-MD"/>
        </w:rPr>
        <w:sectPr w:rsidR="00620B71" w:rsidRPr="00AB1273">
          <w:type w:val="continuous"/>
          <w:pgSz w:w="12240" w:h="15840"/>
          <w:pgMar w:top="1440" w:right="864" w:bottom="1440" w:left="1440" w:header="720" w:footer="720" w:gutter="0"/>
          <w:cols w:num="2" w:space="708" w:equalWidth="0">
            <w:col w:w="4896" w:space="144"/>
            <w:col w:w="4896" w:space="0"/>
          </w:cols>
        </w:sectPr>
      </w:pPr>
    </w:p>
    <w:p w14:paraId="2F0404B7" w14:textId="77777777" w:rsidR="00620B71" w:rsidRPr="00AB1273" w:rsidRDefault="00620B71" w:rsidP="00512722">
      <w:pPr>
        <w:spacing w:line="240" w:lineRule="auto"/>
        <w:rPr>
          <w:rFonts w:ascii="Times New Roman" w:eastAsia="Times New Roman" w:hAnsi="Times New Roman" w:cs="Times New Roman"/>
          <w:i/>
          <w:color w:val="000000" w:themeColor="text1"/>
          <w:sz w:val="20"/>
          <w:szCs w:val="20"/>
          <w:lang w:val="ro-MD"/>
        </w:rPr>
      </w:pPr>
    </w:p>
    <w:p w14:paraId="1109AFB7" w14:textId="77777777" w:rsidR="00E35513" w:rsidRPr="00AB1273" w:rsidRDefault="001C150C">
      <w:pPr>
        <w:pBdr>
          <w:top w:val="nil"/>
          <w:left w:val="nil"/>
          <w:bottom w:val="nil"/>
          <w:right w:val="nil"/>
          <w:between w:val="nil"/>
        </w:pBdr>
        <w:rPr>
          <w:rFonts w:ascii="Times New Roman" w:eastAsia="Times New Roman" w:hAnsi="Times New Roman" w:cs="Times New Roman"/>
          <w:color w:val="000000" w:themeColor="text1"/>
          <w:sz w:val="20"/>
          <w:szCs w:val="20"/>
          <w:lang w:val="ro-MD"/>
        </w:rPr>
      </w:pPr>
      <w:r w:rsidRPr="00AB1273">
        <w:rPr>
          <w:rFonts w:ascii="Times New Roman" w:eastAsia="Times New Roman" w:hAnsi="Times New Roman" w:cs="Times New Roman"/>
          <w:b/>
          <w:color w:val="000000" w:themeColor="text1"/>
          <w:sz w:val="20"/>
          <w:szCs w:val="20"/>
          <w:lang w:val="ro-MD"/>
        </w:rPr>
        <w:t>Agenda ședinței</w:t>
      </w:r>
      <w:r w:rsidRPr="00AB1273">
        <w:rPr>
          <w:rFonts w:ascii="Times New Roman" w:eastAsia="Times New Roman" w:hAnsi="Times New Roman" w:cs="Times New Roman"/>
          <w:color w:val="000000" w:themeColor="text1"/>
          <w:sz w:val="20"/>
          <w:szCs w:val="20"/>
          <w:lang w:val="ro-MD"/>
        </w:rPr>
        <w:t>:</w:t>
      </w:r>
    </w:p>
    <w:p w14:paraId="3BA6B641" w14:textId="77777777" w:rsidR="00E35513" w:rsidRPr="00AB1273" w:rsidRDefault="00E35513">
      <w:pPr>
        <w:spacing w:line="240" w:lineRule="auto"/>
        <w:jc w:val="both"/>
        <w:rPr>
          <w:rFonts w:ascii="Times New Roman" w:eastAsia="Times New Roman" w:hAnsi="Times New Roman" w:cs="Times New Roman"/>
          <w:color w:val="000000" w:themeColor="text1"/>
          <w:sz w:val="20"/>
          <w:szCs w:val="20"/>
          <w:lang w:val="ro-MD"/>
        </w:rPr>
      </w:pPr>
    </w:p>
    <w:p w14:paraId="6437AC2F" w14:textId="4BE40725" w:rsidR="00620B71" w:rsidRPr="00AB1273" w:rsidRDefault="00620B71" w:rsidP="00B35A1B">
      <w:pPr>
        <w:spacing w:line="240" w:lineRule="auto"/>
        <w:jc w:val="both"/>
        <w:rPr>
          <w:rFonts w:ascii="Times New Roman" w:eastAsia="Times New Roman" w:hAnsi="Times New Roman" w:cs="Times New Roman"/>
          <w:color w:val="000000" w:themeColor="text1"/>
          <w:sz w:val="20"/>
          <w:szCs w:val="20"/>
          <w:lang w:val="ro-MD"/>
        </w:rPr>
      </w:pPr>
      <w:r w:rsidRPr="00AB1273">
        <w:rPr>
          <w:rFonts w:ascii="Times New Roman" w:hAnsi="Times New Roman" w:cs="Times New Roman"/>
          <w:color w:val="000000" w:themeColor="text1"/>
          <w:sz w:val="20"/>
          <w:szCs w:val="20"/>
          <w:lang w:val="ro-MD"/>
        </w:rPr>
        <w:t>1.</w:t>
      </w:r>
      <w:r w:rsidRPr="00AB1273">
        <w:rPr>
          <w:rFonts w:ascii="Times New Roman" w:eastAsia="Times New Roman" w:hAnsi="Times New Roman" w:cs="Times New Roman"/>
          <w:color w:val="000000" w:themeColor="text1"/>
          <w:sz w:val="20"/>
          <w:szCs w:val="20"/>
          <w:lang w:val="ro-MD"/>
        </w:rPr>
        <w:t>WPB a Programului național de prevenire și control al infecției HIV/SIDA, hepatite virale B, C, D și al infecțiilor cu transmitere sexuală pentru anii 2026-2030 (document este atașat)</w:t>
      </w:r>
    </w:p>
    <w:p w14:paraId="66422AD8" w14:textId="32BBC7D4" w:rsidR="00BB3E97" w:rsidRPr="00AB1273" w:rsidRDefault="00BB3E97" w:rsidP="00B35A1B">
      <w:pPr>
        <w:pBdr>
          <w:top w:val="nil"/>
          <w:left w:val="nil"/>
          <w:bottom w:val="nil"/>
          <w:right w:val="nil"/>
          <w:between w:val="nil"/>
        </w:pBdr>
        <w:spacing w:line="240" w:lineRule="auto"/>
        <w:ind w:left="-2"/>
        <w:jc w:val="both"/>
        <w:rPr>
          <w:rFonts w:ascii="Times New Roman" w:eastAsia="Times New Roman" w:hAnsi="Times New Roman" w:cs="Times New Roman"/>
          <w:bCs/>
          <w:color w:val="000000" w:themeColor="text1"/>
          <w:sz w:val="20"/>
          <w:szCs w:val="20"/>
          <w:lang w:val="ro-MD"/>
        </w:rPr>
      </w:pPr>
      <w:r w:rsidRPr="00AB1273">
        <w:rPr>
          <w:rFonts w:ascii="Times New Roman" w:eastAsia="Times New Roman" w:hAnsi="Times New Roman" w:cs="Times New Roman"/>
          <w:color w:val="000000" w:themeColor="text1"/>
          <w:sz w:val="20"/>
          <w:szCs w:val="20"/>
          <w:lang w:val="ro-MD"/>
        </w:rPr>
        <w:t>2.</w:t>
      </w:r>
      <w:r w:rsidR="00620B71" w:rsidRPr="00AB1273">
        <w:rPr>
          <w:rFonts w:ascii="Times New Roman" w:eastAsia="Times New Roman" w:hAnsi="Times New Roman" w:cs="Times New Roman"/>
          <w:color w:val="000000" w:themeColor="text1"/>
          <w:sz w:val="20"/>
          <w:szCs w:val="20"/>
          <w:lang w:val="ro-MD"/>
        </w:rPr>
        <w:t xml:space="preserve"> </w:t>
      </w:r>
      <w:r w:rsidRPr="00AB1273">
        <w:rPr>
          <w:rFonts w:ascii="Times New Roman" w:hAnsi="Times New Roman" w:cs="Times New Roman"/>
          <w:color w:val="000000" w:themeColor="text1"/>
          <w:sz w:val="20"/>
          <w:szCs w:val="20"/>
          <w:lang w:val="ro-MD"/>
        </w:rPr>
        <w:t>Prezentarea necesităților pentru medicamente și dispozitive medicale din cadrul Programului Național de prevenire și control al infecției HIV/SIDA și ITS</w:t>
      </w:r>
      <w:r w:rsidR="00B35A1B" w:rsidRPr="00AB1273">
        <w:rPr>
          <w:rFonts w:ascii="Times New Roman" w:eastAsia="Times New Roman" w:hAnsi="Times New Roman" w:cs="Times New Roman"/>
          <w:bCs/>
          <w:color w:val="000000" w:themeColor="text1"/>
          <w:sz w:val="20"/>
          <w:szCs w:val="20"/>
          <w:lang w:val="ro-MD"/>
        </w:rPr>
        <w:t xml:space="preserve"> pentru anul 2026</w:t>
      </w:r>
      <w:r w:rsidRPr="00AB1273">
        <w:rPr>
          <w:rFonts w:ascii="Times New Roman" w:eastAsia="Times New Roman" w:hAnsi="Times New Roman" w:cs="Times New Roman"/>
          <w:bCs/>
          <w:color w:val="000000" w:themeColor="text1"/>
          <w:sz w:val="20"/>
          <w:szCs w:val="20"/>
          <w:lang w:val="ro-MD"/>
        </w:rPr>
        <w:t xml:space="preserve"> </w:t>
      </w:r>
    </w:p>
    <w:p w14:paraId="4E082F1F" w14:textId="028AC760" w:rsidR="00E35513" w:rsidRPr="00AB1273" w:rsidRDefault="00BB3E97" w:rsidP="00B35A1B">
      <w:pPr>
        <w:shd w:val="clear" w:color="auto" w:fill="FFFFFF"/>
        <w:spacing w:line="240" w:lineRule="auto"/>
        <w:jc w:val="both"/>
        <w:rPr>
          <w:rFonts w:ascii="Times New Roman" w:hAnsi="Times New Roman" w:cs="Times New Roman"/>
          <w:color w:val="000000" w:themeColor="text1"/>
          <w:sz w:val="20"/>
          <w:szCs w:val="20"/>
          <w:lang w:val="ro-MD"/>
        </w:rPr>
      </w:pPr>
      <w:r w:rsidRPr="00AB1273">
        <w:rPr>
          <w:rFonts w:ascii="Times New Roman" w:hAnsi="Times New Roman" w:cs="Times New Roman"/>
          <w:color w:val="000000" w:themeColor="text1"/>
          <w:sz w:val="20"/>
          <w:szCs w:val="20"/>
          <w:lang w:val="ro-MD"/>
        </w:rPr>
        <w:t>3. Diverse</w:t>
      </w:r>
    </w:p>
    <w:p w14:paraId="3D901896" w14:textId="77777777" w:rsidR="00E35513" w:rsidRPr="00AB1273" w:rsidRDefault="00E35513">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themeColor="text1"/>
          <w:sz w:val="20"/>
          <w:szCs w:val="20"/>
          <w:lang w:val="ro-MD"/>
        </w:rPr>
      </w:pPr>
    </w:p>
    <w:tbl>
      <w:tblPr>
        <w:tblStyle w:val="a0"/>
        <w:tblW w:w="100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8"/>
        <w:gridCol w:w="7560"/>
      </w:tblGrid>
      <w:tr w:rsidR="00AB1273" w:rsidRPr="00AB1273" w14:paraId="7C37267C" w14:textId="77777777">
        <w:tc>
          <w:tcPr>
            <w:tcW w:w="2538" w:type="dxa"/>
            <w:shd w:val="clear" w:color="auto" w:fill="B4C6E7"/>
          </w:tcPr>
          <w:p w14:paraId="5C0C1087" w14:textId="77777777" w:rsidR="00E35513" w:rsidRPr="00AB1273" w:rsidRDefault="001C150C">
            <w:pPr>
              <w:pBdr>
                <w:top w:val="nil"/>
                <w:left w:val="nil"/>
                <w:bottom w:val="nil"/>
                <w:right w:val="nil"/>
                <w:between w:val="nil"/>
              </w:pBdr>
              <w:spacing w:line="240" w:lineRule="auto"/>
              <w:ind w:hanging="2"/>
              <w:rPr>
                <w:rFonts w:ascii="Times New Roman" w:eastAsia="Times New Roman" w:hAnsi="Times New Roman" w:cs="Times New Roman"/>
                <w:color w:val="000000" w:themeColor="text1"/>
                <w:lang w:val="ro-MD"/>
              </w:rPr>
            </w:pPr>
            <w:bookmarkStart w:id="0" w:name="_Hlk201337891"/>
            <w:r w:rsidRPr="00AB1273">
              <w:rPr>
                <w:rFonts w:ascii="Times New Roman" w:eastAsia="Times New Roman" w:hAnsi="Times New Roman" w:cs="Times New Roman"/>
                <w:b/>
                <w:color w:val="000000" w:themeColor="text1"/>
                <w:lang w:val="ro-MD"/>
              </w:rPr>
              <w:t>Subiectul # 1</w:t>
            </w:r>
          </w:p>
        </w:tc>
        <w:tc>
          <w:tcPr>
            <w:tcW w:w="7560" w:type="dxa"/>
            <w:shd w:val="clear" w:color="auto" w:fill="B4C6E7"/>
          </w:tcPr>
          <w:p w14:paraId="55E2E34F" w14:textId="77777777" w:rsidR="00E35513" w:rsidRPr="00AB1273" w:rsidRDefault="001C150C">
            <w:pPr>
              <w:pBdr>
                <w:top w:val="nil"/>
                <w:left w:val="nil"/>
                <w:bottom w:val="nil"/>
                <w:right w:val="nil"/>
                <w:between w:val="nil"/>
              </w:pBdr>
              <w:spacing w:line="240" w:lineRule="auto"/>
              <w:ind w:hanging="2"/>
              <w:rPr>
                <w:rFonts w:ascii="Times New Roman" w:eastAsia="Times New Roman" w:hAnsi="Times New Roman" w:cs="Times New Roman"/>
                <w:color w:val="000000" w:themeColor="text1"/>
                <w:lang w:val="ro-MD"/>
              </w:rPr>
            </w:pPr>
            <w:r w:rsidRPr="00AB1273">
              <w:rPr>
                <w:rFonts w:ascii="Times New Roman" w:eastAsia="Times New Roman" w:hAnsi="Times New Roman" w:cs="Times New Roman"/>
                <w:b/>
                <w:color w:val="000000" w:themeColor="text1"/>
                <w:lang w:val="ro-MD"/>
              </w:rPr>
              <w:t>Context și dezbateri (opțiuni/propuneri din partea participanților)</w:t>
            </w:r>
          </w:p>
        </w:tc>
      </w:tr>
      <w:bookmarkEnd w:id="0"/>
      <w:tr w:rsidR="00AB1273" w:rsidRPr="00AB1273" w14:paraId="2E04248F" w14:textId="77777777">
        <w:trPr>
          <w:trHeight w:val="692"/>
        </w:trPr>
        <w:tc>
          <w:tcPr>
            <w:tcW w:w="2538" w:type="dxa"/>
            <w:shd w:val="clear" w:color="auto" w:fill="FFFFFF"/>
          </w:tcPr>
          <w:p w14:paraId="04989D1D" w14:textId="7BD6DB16" w:rsidR="00BF60BA" w:rsidRPr="00AB1273" w:rsidRDefault="00620B71">
            <w:pPr>
              <w:spacing w:line="240" w:lineRule="auto"/>
              <w:rPr>
                <w:rFonts w:ascii="Times New Roman" w:eastAsia="Times New Roman" w:hAnsi="Times New Roman" w:cs="Times New Roman"/>
                <w:color w:val="000000" w:themeColor="text1"/>
                <w:lang w:val="ro-MD"/>
              </w:rPr>
            </w:pPr>
            <w:r w:rsidRPr="00AB1273">
              <w:rPr>
                <w:rFonts w:ascii="Times New Roman" w:eastAsia="Times New Roman" w:hAnsi="Times New Roman" w:cs="Times New Roman"/>
                <w:color w:val="000000" w:themeColor="text1"/>
                <w:lang w:val="ro-MD"/>
              </w:rPr>
              <w:t>WPB a Programului național de prevenire și control al infecției HIV/SIDA, hepatite virale B, C, D și al infecțiilor cu transmitere sexuală pentru anii 2026-2030</w:t>
            </w:r>
          </w:p>
          <w:p w14:paraId="4D1D0526" w14:textId="77777777" w:rsidR="006B5D7C" w:rsidRPr="00AB1273" w:rsidRDefault="006B5D7C">
            <w:pPr>
              <w:spacing w:line="240" w:lineRule="auto"/>
              <w:rPr>
                <w:rFonts w:ascii="Times New Roman" w:eastAsia="Times New Roman" w:hAnsi="Times New Roman" w:cs="Times New Roman"/>
                <w:color w:val="000000" w:themeColor="text1"/>
                <w:lang w:val="ro-MD"/>
              </w:rPr>
            </w:pPr>
          </w:p>
          <w:p w14:paraId="62BA4626" w14:textId="47F0064F" w:rsidR="006B5D7C" w:rsidRPr="00AB1273" w:rsidRDefault="008F58C5">
            <w:pPr>
              <w:spacing w:line="240" w:lineRule="auto"/>
              <w:rPr>
                <w:rFonts w:ascii="Times New Roman" w:eastAsia="Times New Roman" w:hAnsi="Times New Roman" w:cs="Times New Roman"/>
                <w:color w:val="000000" w:themeColor="text1"/>
                <w:lang w:val="ro-MD"/>
              </w:rPr>
            </w:pPr>
            <w:r w:rsidRPr="00D302DD">
              <w:rPr>
                <w:rFonts w:ascii="Times New Roman" w:eastAsia="Times New Roman" w:hAnsi="Times New Roman" w:cs="Times New Roman"/>
                <w:noProof/>
                <w:color w:val="000000" w:themeColor="text1"/>
                <w:sz w:val="22"/>
                <w:szCs w:val="22"/>
                <w:lang w:val="ro-MD"/>
              </w:rPr>
              <w:object w:dxaOrig="1539" w:dyaOrig="997" w14:anchorId="5E2EDF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77.25pt;height:49.6pt;mso-width-percent:0;mso-height-percent:0;mso-width-percent:0;mso-height-percent:0" o:ole="">
                  <v:imagedata r:id="rId6" o:title=""/>
                </v:shape>
                <o:OLEObject Type="Embed" ProgID="Excel.Sheet.12" ShapeID="_x0000_i1027" DrawAspect="Icon" ObjectID="_1820670976" r:id="rId7"/>
              </w:object>
            </w:r>
          </w:p>
          <w:p w14:paraId="3AB66E88" w14:textId="1ED6FA90" w:rsidR="006B5D7C" w:rsidRPr="00AB1273" w:rsidRDefault="006B5D7C">
            <w:pPr>
              <w:spacing w:line="240" w:lineRule="auto"/>
              <w:rPr>
                <w:rFonts w:ascii="Times New Roman" w:eastAsia="Times New Roman" w:hAnsi="Times New Roman" w:cs="Times New Roman"/>
                <w:color w:val="000000" w:themeColor="text1"/>
                <w:lang w:val="ro-MD"/>
              </w:rPr>
            </w:pPr>
          </w:p>
        </w:tc>
        <w:tc>
          <w:tcPr>
            <w:tcW w:w="7560" w:type="dxa"/>
            <w:shd w:val="clear" w:color="auto" w:fill="auto"/>
          </w:tcPr>
          <w:p w14:paraId="7E62C3F2" w14:textId="442A77EF" w:rsidR="00E35513" w:rsidRPr="00AB1273" w:rsidRDefault="00E978D5" w:rsidP="00EF222D">
            <w:pPr>
              <w:pStyle w:val="NormalWeb"/>
              <w:rPr>
                <w:color w:val="000000" w:themeColor="text1"/>
                <w:sz w:val="20"/>
                <w:szCs w:val="20"/>
                <w:lang w:val="ro-MD"/>
              </w:rPr>
            </w:pPr>
            <w:r w:rsidRPr="00AB1273">
              <w:rPr>
                <w:color w:val="000000" w:themeColor="text1"/>
                <w:sz w:val="20"/>
                <w:szCs w:val="20"/>
                <w:lang w:val="ro-MD"/>
              </w:rPr>
              <w:t>S-a discutat țintele propuse pentru serviciile de prevenire, PrEP, suportul psiho-social pentru TSO și PTH, propuse pentru Programul Național 2026–2030 (atât în sectorul civil, cât și în sectorul penitenciar), precum și rambursarea cheltuielilor de transport pentru pacienți</w:t>
            </w:r>
            <w:r w:rsidR="009C4BE1" w:rsidRPr="00AB1273">
              <w:rPr>
                <w:color w:val="000000" w:themeColor="text1"/>
                <w:sz w:val="20"/>
                <w:szCs w:val="20"/>
                <w:lang w:val="ro-MD"/>
              </w:rPr>
              <w:t xml:space="preserve"> PTH care primesc TARV.</w:t>
            </w:r>
            <w:r w:rsidRPr="00AB1273">
              <w:rPr>
                <w:color w:val="000000" w:themeColor="text1"/>
                <w:sz w:val="20"/>
                <w:szCs w:val="20"/>
                <w:lang w:val="ro-MD"/>
              </w:rPr>
              <w:br/>
              <w:t>S-a propus ca întrebarea legată de indicatorii TSO să fie discutată cu responsabilii din cadrul DRN.</w:t>
            </w:r>
            <w:r w:rsidRPr="00AB1273">
              <w:rPr>
                <w:color w:val="000000" w:themeColor="text1"/>
                <w:sz w:val="20"/>
                <w:szCs w:val="20"/>
                <w:lang w:val="ro-MD"/>
              </w:rPr>
              <w:br/>
              <w:t>S-a menționat că, pentru a îmbunătăți acoperirea beneficiarilor cu servicii TSO, este necesară explorarea unor abordări noi, precum opțiunea elib</w:t>
            </w:r>
            <w:r w:rsidR="00EF222D" w:rsidRPr="00AB1273">
              <w:rPr>
                <w:color w:val="000000" w:themeColor="text1"/>
                <w:sz w:val="20"/>
                <w:szCs w:val="20"/>
                <w:lang w:val="ro-MD"/>
              </w:rPr>
              <w:t>erării contra cost a metadonei,</w:t>
            </w:r>
            <w:r w:rsidRPr="00AB1273">
              <w:rPr>
                <w:color w:val="000000" w:themeColor="text1"/>
                <w:sz w:val="20"/>
                <w:szCs w:val="20"/>
                <w:lang w:val="ro-MD"/>
              </w:rPr>
              <w:t xml:space="preserve"> anonim sau pe bază de rețetă.</w:t>
            </w:r>
            <w:r w:rsidRPr="00AB1273">
              <w:rPr>
                <w:color w:val="000000" w:themeColor="text1"/>
                <w:sz w:val="20"/>
                <w:szCs w:val="20"/>
                <w:lang w:val="ro-MD"/>
              </w:rPr>
              <w:br/>
              <w:t>Dl Clim</w:t>
            </w:r>
            <w:r w:rsidR="00EF222D" w:rsidRPr="00AB1273">
              <w:rPr>
                <w:color w:val="000000" w:themeColor="text1"/>
                <w:sz w:val="20"/>
                <w:szCs w:val="20"/>
                <w:lang w:val="ro-MD"/>
              </w:rPr>
              <w:t>așevschi</w:t>
            </w:r>
            <w:r w:rsidRPr="00AB1273">
              <w:rPr>
                <w:color w:val="000000" w:themeColor="text1"/>
                <w:sz w:val="20"/>
                <w:szCs w:val="20"/>
                <w:lang w:val="ro-MD"/>
              </w:rPr>
              <w:t xml:space="preserve"> a subliniat că toți indicatorii incluși în Programul Național pentru perioada 2026–2030 trebuie să fie bine argumentați și ulterior realizați. Indicatorii planificați pentru anul 2026, care vor fi finanțați de Fondul Global, treb</w:t>
            </w:r>
            <w:r w:rsidR="00EF222D" w:rsidRPr="00AB1273">
              <w:rPr>
                <w:color w:val="000000" w:themeColor="text1"/>
                <w:sz w:val="20"/>
                <w:szCs w:val="20"/>
                <w:lang w:val="ro-MD"/>
              </w:rPr>
              <w:t xml:space="preserve">uie implementați în totalitate, </w:t>
            </w:r>
            <w:r w:rsidRPr="00AB1273">
              <w:rPr>
                <w:color w:val="000000" w:themeColor="text1"/>
                <w:sz w:val="20"/>
                <w:szCs w:val="20"/>
                <w:lang w:val="ro-MD"/>
              </w:rPr>
              <w:t>în caz contrar, resursele financiare neutilizate vor trebui returnate donatorului.</w:t>
            </w:r>
            <w:r w:rsidRPr="00AB1273">
              <w:rPr>
                <w:color w:val="000000" w:themeColor="text1"/>
                <w:sz w:val="20"/>
                <w:szCs w:val="20"/>
                <w:lang w:val="ro-MD"/>
              </w:rPr>
              <w:br/>
              <w:t>Dl Curaș</w:t>
            </w:r>
            <w:r w:rsidR="00EF222D" w:rsidRPr="00AB1273">
              <w:rPr>
                <w:color w:val="000000" w:themeColor="text1"/>
                <w:sz w:val="20"/>
                <w:szCs w:val="20"/>
                <w:lang w:val="ro-MD"/>
              </w:rPr>
              <w:t>o</w:t>
            </w:r>
            <w:r w:rsidRPr="00AB1273">
              <w:rPr>
                <w:color w:val="000000" w:themeColor="text1"/>
                <w:sz w:val="20"/>
                <w:szCs w:val="20"/>
                <w:lang w:val="ro-MD"/>
              </w:rPr>
              <w:t>v a menționat că pentru linia 4.5.2.1 din cadrul CLM, unde au fost planificate zile lucrătoare pentru experți, se solicită menținerea acestui număr. De asemenea, a precizat că numărul meselor rotunde a fost redus de la 7 pe an la 4, iar numărul mini-granturilor destinate societății civile a fost redus la 7.</w:t>
            </w:r>
          </w:p>
        </w:tc>
      </w:tr>
      <w:tr w:rsidR="00AB1273" w:rsidRPr="00AB1273" w14:paraId="5B74E48B" w14:textId="77777777">
        <w:trPr>
          <w:trHeight w:val="503"/>
        </w:trPr>
        <w:tc>
          <w:tcPr>
            <w:tcW w:w="2538" w:type="dxa"/>
            <w:shd w:val="clear" w:color="auto" w:fill="FFFFFF"/>
          </w:tcPr>
          <w:p w14:paraId="6FFB4F59" w14:textId="77777777" w:rsidR="00E35513" w:rsidRPr="00AB1273" w:rsidRDefault="001C150C">
            <w:pPr>
              <w:pBdr>
                <w:top w:val="nil"/>
                <w:left w:val="nil"/>
                <w:bottom w:val="nil"/>
                <w:right w:val="nil"/>
                <w:between w:val="nil"/>
              </w:pBdr>
              <w:spacing w:line="240" w:lineRule="auto"/>
              <w:ind w:hanging="2"/>
              <w:rPr>
                <w:rFonts w:ascii="Times New Roman" w:eastAsia="Times New Roman" w:hAnsi="Times New Roman" w:cs="Times New Roman"/>
                <w:b/>
                <w:color w:val="000000" w:themeColor="text1"/>
                <w:lang w:val="ro-MD"/>
              </w:rPr>
            </w:pPr>
            <w:r w:rsidRPr="00AB1273">
              <w:rPr>
                <w:rFonts w:ascii="Times New Roman" w:eastAsia="Times New Roman" w:hAnsi="Times New Roman" w:cs="Times New Roman"/>
                <w:b/>
                <w:color w:val="000000" w:themeColor="text1"/>
                <w:lang w:val="ro-MD"/>
              </w:rPr>
              <w:t>Decizii/recomandări:</w:t>
            </w:r>
          </w:p>
        </w:tc>
        <w:tc>
          <w:tcPr>
            <w:tcW w:w="7560" w:type="dxa"/>
            <w:shd w:val="clear" w:color="auto" w:fill="FFFFFF"/>
          </w:tcPr>
          <w:p w14:paraId="306CDD5C" w14:textId="374A92A9" w:rsidR="00E35513" w:rsidRPr="00AB1273" w:rsidRDefault="00747D57" w:rsidP="0053281C">
            <w:pPr>
              <w:spacing w:line="240" w:lineRule="auto"/>
              <w:rPr>
                <w:rFonts w:ascii="Times New Roman" w:eastAsia="Times New Roman" w:hAnsi="Times New Roman" w:cs="Times New Roman"/>
                <w:color w:val="000000" w:themeColor="text1"/>
                <w:lang w:val="ro-MD"/>
              </w:rPr>
            </w:pPr>
            <w:r w:rsidRPr="00AB1273">
              <w:rPr>
                <w:rFonts w:ascii="Times New Roman" w:eastAsia="Times New Roman" w:hAnsi="Times New Roman" w:cs="Times New Roman"/>
                <w:color w:val="000000" w:themeColor="text1"/>
                <w:lang w:val="ro-MD"/>
              </w:rPr>
              <w:t>S-a aprobat: Toate propunerile prezentate privind țintele</w:t>
            </w:r>
            <w:r w:rsidRPr="00AB1273">
              <w:rPr>
                <w:rFonts w:ascii="Times New Roman" w:eastAsia="Times New Roman" w:hAnsi="Times New Roman" w:cs="Times New Roman"/>
                <w:color w:val="000000" w:themeColor="text1"/>
              </w:rPr>
              <w:t>:</w:t>
            </w:r>
            <w:r w:rsidRPr="00AB1273">
              <w:rPr>
                <w:rFonts w:ascii="Times New Roman" w:eastAsia="Times New Roman" w:hAnsi="Times New Roman" w:cs="Times New Roman"/>
                <w:color w:val="000000" w:themeColor="text1"/>
                <w:lang w:val="ro-MD"/>
              </w:rPr>
              <w:t xml:space="preserve"> prevenire, PrEP, suportul psiho-social, rambursarea cheltuielilor de transport, precum și ajustările din cadrul CLM, au fost discutate și luate în considerare pentru includere în Programul Național 2026–2030</w:t>
            </w:r>
          </w:p>
        </w:tc>
      </w:tr>
      <w:tr w:rsidR="00AB1273" w:rsidRPr="00AB1273" w14:paraId="045385A8" w14:textId="77777777" w:rsidTr="006B5D7C">
        <w:trPr>
          <w:trHeight w:val="503"/>
        </w:trPr>
        <w:tc>
          <w:tcPr>
            <w:tcW w:w="2538" w:type="dxa"/>
            <w:shd w:val="clear" w:color="auto" w:fill="B4C6E7" w:themeFill="accent1" w:themeFillTint="66"/>
          </w:tcPr>
          <w:p w14:paraId="11656B51" w14:textId="69C9C6BE" w:rsidR="006B5D7C" w:rsidRPr="00AB1273" w:rsidRDefault="006B5D7C" w:rsidP="006B5D7C">
            <w:pPr>
              <w:pBdr>
                <w:top w:val="nil"/>
                <w:left w:val="nil"/>
                <w:bottom w:val="nil"/>
                <w:right w:val="nil"/>
                <w:between w:val="nil"/>
              </w:pBdr>
              <w:spacing w:line="240" w:lineRule="auto"/>
              <w:ind w:hanging="2"/>
              <w:rPr>
                <w:rFonts w:ascii="Times New Roman" w:eastAsia="Times New Roman" w:hAnsi="Times New Roman" w:cs="Times New Roman"/>
                <w:b/>
                <w:color w:val="000000" w:themeColor="text1"/>
                <w:lang w:val="ro-MD"/>
              </w:rPr>
            </w:pPr>
            <w:r w:rsidRPr="00AB1273">
              <w:rPr>
                <w:rFonts w:ascii="Times New Roman" w:eastAsia="Times New Roman" w:hAnsi="Times New Roman" w:cs="Times New Roman"/>
                <w:b/>
                <w:color w:val="000000" w:themeColor="text1"/>
                <w:lang w:val="ro-MD"/>
              </w:rPr>
              <w:t>Subiectul # 2</w:t>
            </w:r>
          </w:p>
        </w:tc>
        <w:tc>
          <w:tcPr>
            <w:tcW w:w="7560" w:type="dxa"/>
            <w:shd w:val="clear" w:color="auto" w:fill="B4C6E7" w:themeFill="accent1" w:themeFillTint="66"/>
          </w:tcPr>
          <w:p w14:paraId="7AD2CEC6" w14:textId="584ED9FC" w:rsidR="006B5D7C" w:rsidRPr="00AB1273" w:rsidRDefault="006B5D7C" w:rsidP="006B5D7C">
            <w:pPr>
              <w:spacing w:line="240" w:lineRule="auto"/>
              <w:rPr>
                <w:rFonts w:ascii="Times New Roman" w:eastAsia="Times New Roman" w:hAnsi="Times New Roman" w:cs="Times New Roman"/>
                <w:color w:val="000000" w:themeColor="text1"/>
                <w:lang w:val="ro-MD"/>
              </w:rPr>
            </w:pPr>
            <w:r w:rsidRPr="00AB1273">
              <w:rPr>
                <w:rFonts w:ascii="Times New Roman" w:eastAsia="Times New Roman" w:hAnsi="Times New Roman" w:cs="Times New Roman"/>
                <w:b/>
                <w:color w:val="000000" w:themeColor="text1"/>
                <w:lang w:val="ro-MD"/>
              </w:rPr>
              <w:t>Context și dezbateri (opțiuni/propuneri din partea participanților)</w:t>
            </w:r>
          </w:p>
        </w:tc>
      </w:tr>
      <w:tr w:rsidR="00AB1273" w:rsidRPr="00AB1273" w14:paraId="2FE65952" w14:textId="77777777">
        <w:trPr>
          <w:trHeight w:val="503"/>
        </w:trPr>
        <w:tc>
          <w:tcPr>
            <w:tcW w:w="2538" w:type="dxa"/>
            <w:shd w:val="clear" w:color="auto" w:fill="FFFFFF"/>
          </w:tcPr>
          <w:p w14:paraId="2B78E666" w14:textId="006AE797" w:rsidR="006B5D7C" w:rsidRPr="00AB1273" w:rsidRDefault="00A3698B" w:rsidP="00A3698B">
            <w:pPr>
              <w:pBdr>
                <w:top w:val="nil"/>
                <w:left w:val="nil"/>
                <w:bottom w:val="nil"/>
                <w:right w:val="nil"/>
                <w:between w:val="nil"/>
              </w:pBdr>
              <w:spacing w:line="240" w:lineRule="auto"/>
              <w:ind w:left="-2"/>
              <w:rPr>
                <w:rFonts w:ascii="Times New Roman" w:eastAsia="Times New Roman" w:hAnsi="Times New Roman" w:cs="Times New Roman"/>
                <w:bCs/>
                <w:color w:val="000000" w:themeColor="text1"/>
                <w:lang w:val="ro-MD"/>
              </w:rPr>
            </w:pPr>
            <w:r w:rsidRPr="00AB1273">
              <w:rPr>
                <w:rFonts w:ascii="Times New Roman" w:hAnsi="Times New Roman" w:cs="Times New Roman"/>
                <w:color w:val="000000" w:themeColor="text1"/>
                <w:lang w:val="ro-MD"/>
              </w:rPr>
              <w:lastRenderedPageBreak/>
              <w:t>Prezentarea necesităților pentru medicamente și dispozitive medicale din cadrul Programului Național de prevenire și control al infecției HIV/SIDA și ITS</w:t>
            </w:r>
            <w:r w:rsidR="00620B71" w:rsidRPr="00AB1273">
              <w:rPr>
                <w:rFonts w:ascii="Times New Roman" w:eastAsia="Times New Roman" w:hAnsi="Times New Roman" w:cs="Times New Roman"/>
                <w:bCs/>
                <w:color w:val="000000" w:themeColor="text1"/>
                <w:lang w:val="ro-MD"/>
              </w:rPr>
              <w:t xml:space="preserve"> </w:t>
            </w:r>
            <w:r w:rsidRPr="00AB1273">
              <w:rPr>
                <w:rFonts w:ascii="Times New Roman" w:eastAsia="Times New Roman" w:hAnsi="Times New Roman" w:cs="Times New Roman"/>
                <w:bCs/>
                <w:color w:val="000000" w:themeColor="text1"/>
                <w:lang w:val="ro-MD"/>
              </w:rPr>
              <w:t xml:space="preserve">pentru </w:t>
            </w:r>
            <w:r w:rsidR="00101F9A" w:rsidRPr="00AB1273">
              <w:rPr>
                <w:rFonts w:ascii="Times New Roman" w:eastAsia="Times New Roman" w:hAnsi="Times New Roman" w:cs="Times New Roman"/>
                <w:bCs/>
                <w:color w:val="000000" w:themeColor="text1"/>
                <w:lang w:val="ro-MD"/>
              </w:rPr>
              <w:t>anul 2026</w:t>
            </w:r>
            <w:r w:rsidRPr="00AB1273">
              <w:rPr>
                <w:rFonts w:ascii="Times New Roman" w:eastAsia="Times New Roman" w:hAnsi="Times New Roman" w:cs="Times New Roman"/>
                <w:bCs/>
                <w:color w:val="000000" w:themeColor="text1"/>
                <w:lang w:val="ro-MD"/>
              </w:rPr>
              <w:t xml:space="preserve"> </w:t>
            </w:r>
          </w:p>
          <w:bookmarkStart w:id="1" w:name="_MON_1811950804"/>
          <w:bookmarkEnd w:id="1"/>
          <w:p w14:paraId="1EC0D7C8" w14:textId="1D284D6E" w:rsidR="006B5D7C" w:rsidRPr="00AB1273" w:rsidRDefault="008F58C5" w:rsidP="006B5D7C">
            <w:pPr>
              <w:pBdr>
                <w:top w:val="nil"/>
                <w:left w:val="nil"/>
                <w:bottom w:val="nil"/>
                <w:right w:val="nil"/>
                <w:between w:val="nil"/>
              </w:pBdr>
              <w:spacing w:line="240" w:lineRule="auto"/>
              <w:ind w:hanging="2"/>
              <w:rPr>
                <w:rFonts w:ascii="Times New Roman" w:eastAsia="Times New Roman" w:hAnsi="Times New Roman" w:cs="Times New Roman"/>
                <w:b/>
                <w:color w:val="000000" w:themeColor="text1"/>
                <w:lang w:val="ro-MD"/>
              </w:rPr>
            </w:pPr>
            <w:r w:rsidRPr="00D302DD">
              <w:rPr>
                <w:rFonts w:ascii="Times New Roman" w:eastAsia="Times New Roman" w:hAnsi="Times New Roman" w:cs="Times New Roman"/>
                <w:b/>
                <w:noProof/>
                <w:color w:val="000000" w:themeColor="text1"/>
                <w:sz w:val="22"/>
                <w:szCs w:val="22"/>
                <w:lang w:val="ro-MD"/>
              </w:rPr>
              <w:object w:dxaOrig="1539" w:dyaOrig="997" w14:anchorId="2E2F3207">
                <v:shape id="_x0000_i1026" type="#_x0000_t75" alt="" style="width:77.25pt;height:49.6pt;mso-width-percent:0;mso-height-percent:0;mso-width-percent:0;mso-height-percent:0" o:ole="">
                  <v:imagedata r:id="rId8" o:title=""/>
                </v:shape>
                <o:OLEObject Type="Embed" ProgID="Word.Document.12" ShapeID="_x0000_i1026" DrawAspect="Icon" ObjectID="_1820670977" r:id="rId9">
                  <o:FieldCodes>\s</o:FieldCodes>
                </o:OLEObject>
              </w:object>
            </w:r>
          </w:p>
          <w:bookmarkStart w:id="2" w:name="_MON_1811950811"/>
          <w:bookmarkEnd w:id="2"/>
          <w:p w14:paraId="6485115D" w14:textId="0AE56598" w:rsidR="006B5D7C" w:rsidRPr="00AB1273" w:rsidRDefault="008F58C5" w:rsidP="006B5D7C">
            <w:pPr>
              <w:pBdr>
                <w:top w:val="nil"/>
                <w:left w:val="nil"/>
                <w:bottom w:val="nil"/>
                <w:right w:val="nil"/>
                <w:between w:val="nil"/>
              </w:pBdr>
              <w:spacing w:line="240" w:lineRule="auto"/>
              <w:ind w:hanging="2"/>
              <w:rPr>
                <w:rFonts w:ascii="Times New Roman" w:eastAsia="Times New Roman" w:hAnsi="Times New Roman" w:cs="Times New Roman"/>
                <w:b/>
                <w:color w:val="000000" w:themeColor="text1"/>
                <w:lang w:val="ro-MD"/>
              </w:rPr>
            </w:pPr>
            <w:r w:rsidRPr="00D302DD">
              <w:rPr>
                <w:rFonts w:ascii="Times New Roman" w:eastAsia="Times New Roman" w:hAnsi="Times New Roman" w:cs="Times New Roman"/>
                <w:b/>
                <w:noProof/>
                <w:color w:val="000000" w:themeColor="text1"/>
                <w:sz w:val="22"/>
                <w:szCs w:val="22"/>
                <w:lang w:val="ro-MD"/>
              </w:rPr>
              <w:object w:dxaOrig="1539" w:dyaOrig="997" w14:anchorId="1D773B48">
                <v:shape id="_x0000_i1025" type="#_x0000_t75" alt="" style="width:77.25pt;height:49.6pt;mso-width-percent:0;mso-height-percent:0;mso-width-percent:0;mso-height-percent:0" o:ole="">
                  <v:imagedata r:id="rId10" o:title=""/>
                </v:shape>
                <o:OLEObject Type="Embed" ProgID="Word.Document.12" ShapeID="_x0000_i1025" DrawAspect="Icon" ObjectID="_1820670978" r:id="rId11">
                  <o:FieldCodes>\s</o:FieldCodes>
                </o:OLEObject>
              </w:object>
            </w:r>
          </w:p>
          <w:p w14:paraId="57BD52C8" w14:textId="64517F5F" w:rsidR="006B5D7C" w:rsidRPr="00AB1273" w:rsidRDefault="006B5D7C" w:rsidP="006B5D7C">
            <w:pPr>
              <w:pBdr>
                <w:top w:val="nil"/>
                <w:left w:val="nil"/>
                <w:bottom w:val="nil"/>
                <w:right w:val="nil"/>
                <w:between w:val="nil"/>
              </w:pBdr>
              <w:spacing w:line="240" w:lineRule="auto"/>
              <w:ind w:hanging="2"/>
              <w:rPr>
                <w:rFonts w:ascii="Times New Roman" w:eastAsia="Times New Roman" w:hAnsi="Times New Roman" w:cs="Times New Roman"/>
                <w:b/>
                <w:color w:val="000000" w:themeColor="text1"/>
                <w:lang w:val="ro-MD"/>
              </w:rPr>
            </w:pPr>
          </w:p>
        </w:tc>
        <w:tc>
          <w:tcPr>
            <w:tcW w:w="7560" w:type="dxa"/>
            <w:shd w:val="clear" w:color="auto" w:fill="FFFFFF"/>
          </w:tcPr>
          <w:p w14:paraId="1151D53A" w14:textId="3B9EC7E1" w:rsidR="00012CDC" w:rsidRPr="00AB1273" w:rsidRDefault="00101F9A" w:rsidP="00E60211">
            <w:pPr>
              <w:spacing w:line="240" w:lineRule="auto"/>
              <w:rPr>
                <w:rFonts w:ascii="Times New Roman" w:hAnsi="Times New Roman" w:cs="Times New Roman"/>
                <w:color w:val="000000" w:themeColor="text1"/>
                <w:lang w:val="ro-MD"/>
              </w:rPr>
            </w:pPr>
            <w:r w:rsidRPr="00AB1273">
              <w:rPr>
                <w:rFonts w:ascii="Times New Roman" w:eastAsia="Times New Roman" w:hAnsi="Times New Roman" w:cs="Times New Roman"/>
                <w:color w:val="000000" w:themeColor="text1"/>
                <w:lang w:val="ro-MD"/>
              </w:rPr>
              <w:t>D</w:t>
            </w:r>
            <w:r w:rsidR="00E60211" w:rsidRPr="00AB1273">
              <w:rPr>
                <w:rFonts w:ascii="Times New Roman" w:eastAsia="Times New Roman" w:hAnsi="Times New Roman" w:cs="Times New Roman"/>
                <w:color w:val="000000" w:themeColor="text1"/>
                <w:lang w:val="ro-MD"/>
              </w:rPr>
              <w:t>n</w:t>
            </w:r>
            <w:r w:rsidRPr="00AB1273">
              <w:rPr>
                <w:rFonts w:ascii="Times New Roman" w:eastAsia="Times New Roman" w:hAnsi="Times New Roman" w:cs="Times New Roman"/>
                <w:color w:val="000000" w:themeColor="text1"/>
                <w:lang w:val="ro-MD"/>
              </w:rPr>
              <w:t>a</w:t>
            </w:r>
            <w:r w:rsidR="00E60211" w:rsidRPr="00AB1273">
              <w:rPr>
                <w:rFonts w:ascii="Times New Roman" w:eastAsia="Times New Roman" w:hAnsi="Times New Roman" w:cs="Times New Roman"/>
                <w:color w:val="000000" w:themeColor="text1"/>
                <w:lang w:val="ro-MD"/>
              </w:rPr>
              <w:t xml:space="preserve"> Cojocari</w:t>
            </w:r>
            <w:r w:rsidR="00012CDC" w:rsidRPr="00AB1273">
              <w:rPr>
                <w:rFonts w:ascii="Times New Roman" w:eastAsia="Times New Roman" w:hAnsi="Times New Roman" w:cs="Times New Roman"/>
                <w:color w:val="000000" w:themeColor="text1"/>
                <w:lang w:val="ro-MD"/>
              </w:rPr>
              <w:t xml:space="preserve"> </w:t>
            </w:r>
            <w:r w:rsidR="00E60211" w:rsidRPr="00AB1273">
              <w:rPr>
                <w:rFonts w:ascii="Times New Roman" w:eastAsia="Times New Roman" w:hAnsi="Times New Roman" w:cs="Times New Roman"/>
                <w:color w:val="000000" w:themeColor="text1"/>
                <w:lang w:val="ro-MD"/>
              </w:rPr>
              <w:t xml:space="preserve"> a informat că reprezentanții societății civile au analizat pozițiile propuse privind terapia antiretrovirală (ART) și terapia de întreținere cu agonist opioid (OST). Ca urmare, au apărut aspecte care necesită clarificări, precum și sugestii specifice pentru ajustări ale planificării:</w:t>
            </w:r>
            <w:r w:rsidR="00E60211" w:rsidRPr="00AB1273">
              <w:rPr>
                <w:rFonts w:ascii="Times New Roman" w:hAnsi="Times New Roman" w:cs="Times New Roman"/>
                <w:color w:val="000000" w:themeColor="text1"/>
                <w:lang w:val="ro-MD"/>
              </w:rPr>
              <w:t xml:space="preserve"> </w:t>
            </w:r>
          </w:p>
          <w:p w14:paraId="1F3FC727" w14:textId="7B3F2F3B" w:rsidR="00056CF5" w:rsidRPr="00AB1273" w:rsidRDefault="00E60211" w:rsidP="00E60211">
            <w:pPr>
              <w:spacing w:line="240" w:lineRule="auto"/>
              <w:rPr>
                <w:rFonts w:ascii="Times New Roman" w:eastAsia="Times New Roman" w:hAnsi="Times New Roman" w:cs="Times New Roman"/>
                <w:color w:val="000000" w:themeColor="text1"/>
                <w:lang w:val="ro-MD"/>
              </w:rPr>
            </w:pPr>
            <w:r w:rsidRPr="00AB1273">
              <w:rPr>
                <w:rFonts w:ascii="Times New Roman" w:eastAsia="Times New Roman" w:hAnsi="Times New Roman" w:cs="Times New Roman"/>
                <w:color w:val="000000" w:themeColor="text1"/>
                <w:lang w:val="ro-MD"/>
              </w:rPr>
              <w:t>1. Trecerea de la TDF/3TC/DTG la TAF/FTC/DTG</w:t>
            </w:r>
            <w:r w:rsidR="00012CDC" w:rsidRPr="00AB1273">
              <w:rPr>
                <w:rFonts w:ascii="Times New Roman" w:eastAsia="Times New Roman" w:hAnsi="Times New Roman" w:cs="Times New Roman"/>
                <w:color w:val="000000" w:themeColor="text1"/>
                <w:lang w:val="ro-MD"/>
              </w:rPr>
              <w:t xml:space="preserve">. </w:t>
            </w:r>
            <w:r w:rsidRPr="00AB1273">
              <w:rPr>
                <w:rFonts w:ascii="Times New Roman" w:eastAsia="Times New Roman" w:hAnsi="Times New Roman" w:cs="Times New Roman"/>
                <w:color w:val="000000" w:themeColor="text1"/>
                <w:lang w:val="ro-MD"/>
              </w:rPr>
              <w:t xml:space="preserve">Achiziționarea de TAF/FTC/DTG este planificată să crească de la 991.091 comprimate în 2024 și solduri de 1.029.612 comprimate pentru 2025 la 1.594.848 comprimate în 2026 (o creștere de aproape 55%), reprezentând 73,4% din bugetul total al TARV (407.288,72 USD). Prețurile recomandate de Fondul Global: TAF/FTC/DTG - 0,17 USD/tabletă; TDF/3TC/DTG - 0,10 USD/tabletă. Trecerea la TDF/3TC/DTG ar economisi aproximativ 57.639 USD. </w:t>
            </w:r>
          </w:p>
          <w:p w14:paraId="09DD0E16" w14:textId="35F8A787" w:rsidR="00B22558" w:rsidRPr="00AB1273" w:rsidRDefault="00056CF5" w:rsidP="00E60211">
            <w:pPr>
              <w:spacing w:line="240" w:lineRule="auto"/>
              <w:rPr>
                <w:rFonts w:ascii="Times New Roman" w:eastAsia="Times New Roman" w:hAnsi="Times New Roman" w:cs="Times New Roman"/>
                <w:color w:val="000000" w:themeColor="text1"/>
                <w:lang w:val="ro-MD"/>
              </w:rPr>
            </w:pPr>
            <w:r w:rsidRPr="00AB1273">
              <w:rPr>
                <w:rFonts w:ascii="Times New Roman" w:eastAsia="Times New Roman" w:hAnsi="Times New Roman" w:cs="Times New Roman"/>
                <w:color w:val="000000" w:themeColor="text1"/>
                <w:lang w:val="ro-MD"/>
              </w:rPr>
              <w:t>Dna Golovco a menționat că necesarul pentru combinația TAF/FTC/DTG a fost estimat în baza distribuirii actuale a pacienților pe această linie de tratament, precum și a creșterii anticipate în anul 2026. Prescrierea medicamentelor se realizează conform protocolului clinic național de tratament al infecției HIV.</w:t>
            </w:r>
          </w:p>
          <w:p w14:paraId="4BD82EB7" w14:textId="77777777" w:rsidR="00056CF5" w:rsidRPr="00AB1273" w:rsidRDefault="00056CF5" w:rsidP="00E60211">
            <w:pPr>
              <w:spacing w:line="240" w:lineRule="auto"/>
              <w:rPr>
                <w:rFonts w:ascii="Times New Roman" w:eastAsia="Times New Roman" w:hAnsi="Times New Roman" w:cs="Times New Roman"/>
                <w:color w:val="000000" w:themeColor="text1"/>
                <w:lang w:val="ro-MD"/>
              </w:rPr>
            </w:pPr>
          </w:p>
          <w:p w14:paraId="34B122A1" w14:textId="221A08B9" w:rsidR="00E60211" w:rsidRPr="00AB1273" w:rsidRDefault="006841D2" w:rsidP="00E60211">
            <w:pPr>
              <w:spacing w:line="240" w:lineRule="auto"/>
              <w:rPr>
                <w:rFonts w:ascii="Times New Roman" w:eastAsia="Times New Roman" w:hAnsi="Times New Roman" w:cs="Times New Roman"/>
                <w:color w:val="000000" w:themeColor="text1"/>
                <w:lang w:val="ro-MD"/>
              </w:rPr>
            </w:pPr>
            <w:r w:rsidRPr="00AB1273">
              <w:rPr>
                <w:rFonts w:ascii="Times New Roman" w:eastAsia="Times New Roman" w:hAnsi="Times New Roman" w:cs="Times New Roman"/>
                <w:color w:val="000000" w:themeColor="text1"/>
                <w:lang w:val="ro-MD"/>
              </w:rPr>
              <w:t>Dl Dmitriev a</w:t>
            </w:r>
            <w:r w:rsidR="00E60211" w:rsidRPr="00AB1273">
              <w:rPr>
                <w:rFonts w:ascii="Times New Roman" w:eastAsia="Times New Roman" w:hAnsi="Times New Roman" w:cs="Times New Roman"/>
                <w:color w:val="000000" w:themeColor="text1"/>
                <w:lang w:val="ro-MD"/>
              </w:rPr>
              <w:t xml:space="preserve"> menționat că pentru anul 2026 este planificată procurarea AZT/3TC în volum de 132 960 comprimate, inclusiv doze pediatrice, în pofida stocurilor existente și a recomandărilor OMS de utilizare doar în cazuri clinice specifice.</w:t>
            </w:r>
            <w:r w:rsidR="00E34368" w:rsidRPr="00AB1273">
              <w:rPr>
                <w:rFonts w:ascii="Times New Roman" w:eastAsia="Times New Roman" w:hAnsi="Times New Roman" w:cs="Times New Roman"/>
                <w:color w:val="000000" w:themeColor="text1"/>
                <w:lang w:val="ro-MD"/>
              </w:rPr>
              <w:t xml:space="preserve"> </w:t>
            </w:r>
            <w:r w:rsidR="00E60211" w:rsidRPr="00AB1273">
              <w:rPr>
                <w:rFonts w:ascii="Times New Roman" w:eastAsia="Times New Roman" w:hAnsi="Times New Roman" w:cs="Times New Roman"/>
                <w:color w:val="000000" w:themeColor="text1"/>
                <w:lang w:val="ro-MD"/>
              </w:rPr>
              <w:t>S-a solicitat clarificarea dacă se prevede excluderea treptată a AZT/3TC din schemele de bază</w:t>
            </w:r>
            <w:r w:rsidR="00B22558" w:rsidRPr="00AB1273">
              <w:rPr>
                <w:rFonts w:ascii="Times New Roman" w:eastAsia="Times New Roman" w:hAnsi="Times New Roman" w:cs="Times New Roman"/>
                <w:color w:val="000000" w:themeColor="text1"/>
                <w:lang w:val="ro-MD"/>
              </w:rPr>
              <w:t xml:space="preserve">. </w:t>
            </w:r>
          </w:p>
          <w:p w14:paraId="353D0D54" w14:textId="77777777" w:rsidR="00056CF5" w:rsidRPr="00AB1273" w:rsidRDefault="00056CF5" w:rsidP="00E60211">
            <w:pPr>
              <w:spacing w:line="240" w:lineRule="auto"/>
              <w:rPr>
                <w:rFonts w:ascii="Times New Roman" w:eastAsia="Times New Roman" w:hAnsi="Times New Roman" w:cs="Times New Roman"/>
                <w:color w:val="000000" w:themeColor="text1"/>
                <w:lang w:val="ro-MD"/>
              </w:rPr>
            </w:pPr>
          </w:p>
          <w:p w14:paraId="23D49DB2" w14:textId="77777777" w:rsidR="003626F0" w:rsidRPr="00AB1273" w:rsidRDefault="003626F0" w:rsidP="003626F0">
            <w:pPr>
              <w:spacing w:line="240" w:lineRule="auto"/>
              <w:rPr>
                <w:rFonts w:ascii="Times New Roman" w:eastAsia="Times New Roman" w:hAnsi="Times New Roman" w:cs="Times New Roman"/>
                <w:color w:val="000000" w:themeColor="text1"/>
                <w:lang w:val="ro-MD"/>
              </w:rPr>
            </w:pPr>
            <w:r w:rsidRPr="00AB1273">
              <w:rPr>
                <w:rFonts w:ascii="Times New Roman" w:eastAsia="Times New Roman" w:hAnsi="Times New Roman" w:cs="Times New Roman"/>
                <w:color w:val="000000" w:themeColor="text1"/>
                <w:lang w:val="ro-MD"/>
              </w:rPr>
              <w:t>S-a menționat că achiziția planificată de metadonă 0,5% (2.000 unități) prevede ambalaj exclusiv în flacoane de 1000 ml, ceea ce limitează concurența.</w:t>
            </w:r>
          </w:p>
          <w:p w14:paraId="18461CA9" w14:textId="77777777" w:rsidR="00B22558" w:rsidRPr="00AB1273" w:rsidRDefault="003626F0" w:rsidP="003626F0">
            <w:pPr>
              <w:spacing w:line="240" w:lineRule="auto"/>
              <w:rPr>
                <w:rFonts w:ascii="Times New Roman" w:eastAsia="Times New Roman" w:hAnsi="Times New Roman" w:cs="Times New Roman"/>
                <w:color w:val="000000" w:themeColor="text1"/>
                <w:lang w:val="ro-MD"/>
              </w:rPr>
            </w:pPr>
            <w:r w:rsidRPr="00AB1273">
              <w:rPr>
                <w:rFonts w:ascii="Times New Roman" w:eastAsia="Times New Roman" w:hAnsi="Times New Roman" w:cs="Times New Roman"/>
                <w:color w:val="000000" w:themeColor="text1"/>
                <w:lang w:val="ro-MD"/>
              </w:rPr>
              <w:t>Recomandare: Excluderea cerințelor restrictive și permiterea ofertelor cu volume mai mici.</w:t>
            </w:r>
          </w:p>
          <w:p w14:paraId="560569AC" w14:textId="5BFD8FC6" w:rsidR="00056CF5" w:rsidRPr="00AB1273" w:rsidRDefault="00056CF5" w:rsidP="003626F0">
            <w:pPr>
              <w:spacing w:line="240" w:lineRule="auto"/>
              <w:rPr>
                <w:rFonts w:ascii="Times New Roman" w:eastAsia="Times New Roman" w:hAnsi="Times New Roman" w:cs="Times New Roman"/>
                <w:color w:val="000000" w:themeColor="text1"/>
                <w:lang w:val="ro-MD"/>
              </w:rPr>
            </w:pPr>
            <w:r w:rsidRPr="00AB1273">
              <w:rPr>
                <w:rFonts w:ascii="Times New Roman" w:eastAsia="Times New Roman" w:hAnsi="Times New Roman" w:cs="Times New Roman"/>
                <w:color w:val="000000" w:themeColor="text1"/>
                <w:lang w:val="ro-MD"/>
              </w:rPr>
              <w:t>Dl Clim</w:t>
            </w:r>
            <w:r w:rsidR="00E34368" w:rsidRPr="00AB1273">
              <w:rPr>
                <w:rFonts w:ascii="Times New Roman" w:eastAsia="Times New Roman" w:hAnsi="Times New Roman" w:cs="Times New Roman"/>
                <w:color w:val="000000" w:themeColor="text1"/>
                <w:lang w:val="ro-MD"/>
              </w:rPr>
              <w:t>așevsch</w:t>
            </w:r>
            <w:r w:rsidRPr="00AB1273">
              <w:rPr>
                <w:rFonts w:ascii="Times New Roman" w:eastAsia="Times New Roman" w:hAnsi="Times New Roman" w:cs="Times New Roman"/>
                <w:color w:val="000000" w:themeColor="text1"/>
                <w:lang w:val="ro-MD"/>
              </w:rPr>
              <w:t>i a menționat că această întrebare va fi transmisă dlui Bucinschi din cadrul DRN, întrucât instituția respectivă este responsabilă de prezentarea necesarului pentru anul 2026 (metadonă și buprenorfină).</w:t>
            </w:r>
          </w:p>
          <w:p w14:paraId="4C60BB27" w14:textId="77777777" w:rsidR="00056CF5" w:rsidRPr="00AB1273" w:rsidRDefault="00056CF5" w:rsidP="003626F0">
            <w:pPr>
              <w:spacing w:line="240" w:lineRule="auto"/>
              <w:rPr>
                <w:rFonts w:ascii="Times New Roman" w:eastAsia="Times New Roman" w:hAnsi="Times New Roman" w:cs="Times New Roman"/>
                <w:color w:val="000000" w:themeColor="text1"/>
                <w:lang w:val="ro-MD"/>
              </w:rPr>
            </w:pPr>
          </w:p>
          <w:p w14:paraId="7253CB79" w14:textId="38A11601" w:rsidR="003626F0" w:rsidRPr="00AB1273" w:rsidRDefault="003626F0" w:rsidP="003626F0">
            <w:pPr>
              <w:spacing w:line="240" w:lineRule="auto"/>
              <w:rPr>
                <w:rFonts w:ascii="Times New Roman" w:eastAsia="Times New Roman" w:hAnsi="Times New Roman" w:cs="Times New Roman"/>
                <w:color w:val="000000" w:themeColor="text1"/>
                <w:lang w:val="ro-MD"/>
              </w:rPr>
            </w:pPr>
            <w:r w:rsidRPr="00AB1273">
              <w:rPr>
                <w:rFonts w:ascii="Times New Roman" w:eastAsia="Times New Roman" w:hAnsi="Times New Roman" w:cs="Times New Roman"/>
                <w:color w:val="000000" w:themeColor="text1"/>
                <w:lang w:val="ro-MD"/>
              </w:rPr>
              <w:t>S-a solicitat clarificarea privind utilizarea combinației DTG + 3TC, având în vedere recomandările OMS și avantajele legate de tolerabilitate și reducerea poverii pastilelor.</w:t>
            </w:r>
          </w:p>
          <w:p w14:paraId="3854228D" w14:textId="62743B66" w:rsidR="00056CF5" w:rsidRPr="00AB1273" w:rsidRDefault="00056CF5" w:rsidP="003626F0">
            <w:pPr>
              <w:spacing w:line="240" w:lineRule="auto"/>
              <w:rPr>
                <w:rFonts w:ascii="Times New Roman" w:eastAsia="Times New Roman" w:hAnsi="Times New Roman" w:cs="Times New Roman"/>
                <w:color w:val="000000" w:themeColor="text1"/>
                <w:lang w:val="ro-MD"/>
              </w:rPr>
            </w:pPr>
            <w:r w:rsidRPr="00AB1273">
              <w:rPr>
                <w:rFonts w:ascii="Times New Roman" w:eastAsia="Times New Roman" w:hAnsi="Times New Roman" w:cs="Times New Roman"/>
                <w:color w:val="000000" w:themeColor="text1"/>
                <w:lang w:val="ro-MD"/>
              </w:rPr>
              <w:t>Dna Golovco a menționat că, la moment, combinația DTG + 3TC nu este inclusă în protocolul clinic național de tratament al infecției HIV. În contextul unei viitoare revizuiri a protocolului, se va examina posibilitatea includerii acestor scheme, ceea ce va permite ulterior planificarea achizițiilor și utilizarea lor în tratament.</w:t>
            </w:r>
          </w:p>
          <w:p w14:paraId="01B5E99F" w14:textId="77777777" w:rsidR="00056CF5" w:rsidRPr="00AB1273" w:rsidRDefault="00056CF5" w:rsidP="003626F0">
            <w:pPr>
              <w:spacing w:line="240" w:lineRule="auto"/>
              <w:rPr>
                <w:rFonts w:ascii="Times New Roman" w:eastAsia="Times New Roman" w:hAnsi="Times New Roman" w:cs="Times New Roman"/>
                <w:color w:val="000000" w:themeColor="text1"/>
                <w:lang w:val="ro-MD"/>
              </w:rPr>
            </w:pPr>
          </w:p>
          <w:p w14:paraId="5E973955" w14:textId="77777777" w:rsidR="00056CF5" w:rsidRPr="00AB1273" w:rsidRDefault="003626F0" w:rsidP="00487E62">
            <w:pPr>
              <w:spacing w:line="240" w:lineRule="auto"/>
              <w:rPr>
                <w:rFonts w:ascii="Times New Roman" w:eastAsia="Times New Roman" w:hAnsi="Times New Roman" w:cs="Times New Roman"/>
                <w:color w:val="000000" w:themeColor="text1"/>
                <w:lang w:val="ro-MD"/>
              </w:rPr>
            </w:pPr>
            <w:r w:rsidRPr="00AB1273">
              <w:rPr>
                <w:rFonts w:ascii="Times New Roman" w:eastAsia="Times New Roman" w:hAnsi="Times New Roman" w:cs="Times New Roman"/>
                <w:color w:val="000000" w:themeColor="text1"/>
                <w:lang w:val="ro-MD"/>
              </w:rPr>
              <w:t>S-a prezentat un exemplu comparativ de cost pentru schema ABC/3TC/DTG combinată, care în 2023 în Kârgâzstan a fost doar cu 6% mai scumpă decât cele trei componente separate. S-a menționat că diferența de preț este minimă și ar putea scădea, în timp ce beneficiile pentru aderență și tolerabilitate sunt semnificative.</w:t>
            </w:r>
          </w:p>
          <w:p w14:paraId="470706FE" w14:textId="05DEEC6E" w:rsidR="00CF71B6" w:rsidRPr="00AB1273" w:rsidRDefault="00CF71B6" w:rsidP="00487E62">
            <w:pPr>
              <w:spacing w:line="240" w:lineRule="auto"/>
              <w:rPr>
                <w:rFonts w:ascii="Times New Roman" w:eastAsia="Times New Roman" w:hAnsi="Times New Roman" w:cs="Times New Roman"/>
                <w:color w:val="000000" w:themeColor="text1"/>
                <w:lang w:val="ro-MD"/>
              </w:rPr>
            </w:pPr>
            <w:r w:rsidRPr="00AB1273">
              <w:rPr>
                <w:rFonts w:ascii="Times New Roman" w:eastAsia="Times New Roman" w:hAnsi="Times New Roman" w:cs="Times New Roman"/>
                <w:color w:val="000000" w:themeColor="text1"/>
                <w:lang w:val="ro-MD"/>
              </w:rPr>
              <w:t>Dna Golovco a menționat că DTG trebuie procurat și sub formă separată, deoarece este utilizat în tratamentul tuberculozei în anumite scheme specifice. În cazul în care se va începe procurarea combinației fixe ABC/3TC/DTG, volumul necesar de DTG ca substanță individuală va deveni foarte mic. Aceasta ar putea duce la riscul ca producătorii să nu participe la licitații pentru un lot atât de redus. În acest context, va fi necesară identificarea unor mecanisme alternative de achiziție, inclusiv prin intermediul platformelor internaționale.</w:t>
            </w:r>
          </w:p>
          <w:p w14:paraId="4B18028F" w14:textId="77777777" w:rsidR="008102C2" w:rsidRPr="00AB1273" w:rsidRDefault="00487E62" w:rsidP="00487E62">
            <w:pPr>
              <w:spacing w:line="240" w:lineRule="auto"/>
              <w:rPr>
                <w:rFonts w:ascii="Times New Roman" w:eastAsia="Times New Roman" w:hAnsi="Times New Roman" w:cs="Times New Roman"/>
                <w:color w:val="000000" w:themeColor="text1"/>
                <w:lang w:val="ro-MD"/>
              </w:rPr>
            </w:pPr>
            <w:r w:rsidRPr="00AB1273">
              <w:rPr>
                <w:rFonts w:ascii="Times New Roman" w:eastAsia="Times New Roman" w:hAnsi="Times New Roman" w:cs="Times New Roman"/>
                <w:color w:val="000000" w:themeColor="text1"/>
                <w:lang w:val="ro-MD"/>
              </w:rPr>
              <w:t>S-a mentionat ca agenții internaționali de achiziții - Fondul Global, platforma wambo.org, WHO PQ, UNDP, UNITAID, Medicines Patent Pool, PEPFAR - oferă acces la medicamente generice de calitate, prețuri reduse și proceduri transparente.</w:t>
            </w:r>
            <w:r w:rsidR="00F063C4" w:rsidRPr="00AB1273">
              <w:rPr>
                <w:rFonts w:ascii="Times New Roman" w:eastAsia="Times New Roman" w:hAnsi="Times New Roman" w:cs="Times New Roman"/>
                <w:color w:val="000000" w:themeColor="text1"/>
                <w:lang w:val="ro-MD"/>
              </w:rPr>
              <w:t xml:space="preserve"> </w:t>
            </w:r>
          </w:p>
          <w:p w14:paraId="6749410A" w14:textId="3D98B03B" w:rsidR="003626F0" w:rsidRPr="00AB1273" w:rsidRDefault="00487E62" w:rsidP="00487E62">
            <w:pPr>
              <w:spacing w:line="240" w:lineRule="auto"/>
              <w:rPr>
                <w:rFonts w:ascii="Times New Roman" w:eastAsia="Times New Roman" w:hAnsi="Times New Roman" w:cs="Times New Roman"/>
                <w:color w:val="000000" w:themeColor="text1"/>
                <w:lang w:val="ro-MD"/>
              </w:rPr>
            </w:pPr>
            <w:r w:rsidRPr="00AB1273">
              <w:rPr>
                <w:rFonts w:ascii="Times New Roman" w:eastAsia="Times New Roman" w:hAnsi="Times New Roman" w:cs="Times New Roman"/>
                <w:color w:val="000000" w:themeColor="text1"/>
                <w:lang w:val="ro-MD"/>
              </w:rPr>
              <w:t>S-a propus: intensificarea implicării agențiilor inte</w:t>
            </w:r>
            <w:r w:rsidR="008102C2" w:rsidRPr="00AB1273">
              <w:rPr>
                <w:rFonts w:ascii="Times New Roman" w:eastAsia="Times New Roman" w:hAnsi="Times New Roman" w:cs="Times New Roman"/>
                <w:color w:val="000000" w:themeColor="text1"/>
                <w:lang w:val="ro-MD"/>
              </w:rPr>
              <w:t>rnaționale de achiziții publice</w:t>
            </w:r>
            <w:r w:rsidRPr="00AB1273">
              <w:rPr>
                <w:rFonts w:ascii="Times New Roman" w:eastAsia="Times New Roman" w:hAnsi="Times New Roman" w:cs="Times New Roman"/>
                <w:color w:val="000000" w:themeColor="text1"/>
                <w:lang w:val="ro-MD"/>
              </w:rPr>
              <w:t xml:space="preserve"> pentru durabilitate și eficiență în achiziții.</w:t>
            </w:r>
          </w:p>
          <w:p w14:paraId="1D7858A1" w14:textId="19A1AB67" w:rsidR="009A3754" w:rsidRPr="00AB1273" w:rsidRDefault="009A3754" w:rsidP="009A3754">
            <w:pPr>
              <w:spacing w:line="240" w:lineRule="auto"/>
              <w:rPr>
                <w:rFonts w:ascii="Times New Roman" w:eastAsia="Times New Roman" w:hAnsi="Times New Roman" w:cs="Times New Roman"/>
                <w:color w:val="000000" w:themeColor="text1"/>
                <w:lang w:val="ro-MD"/>
              </w:rPr>
            </w:pPr>
            <w:r w:rsidRPr="00AB1273">
              <w:rPr>
                <w:rFonts w:ascii="Times New Roman" w:eastAsia="Times New Roman" w:hAnsi="Times New Roman" w:cs="Times New Roman"/>
                <w:color w:val="000000" w:themeColor="text1"/>
                <w:lang w:val="ro-MD"/>
              </w:rPr>
              <w:t>Dl Poverga a solicitat ca prezentarea necesităților pentru medicamente și dispozitive medicale din cadrul Programului Național de prevenire și control al infecției HIV/SIDA și ITS să fie transmisă către GTL HIV anual. Totodată, a cerut expedierea datelor care au stat la baza calculelor efectuate, și anume:</w:t>
            </w:r>
          </w:p>
          <w:p w14:paraId="2CECE7FD" w14:textId="77777777" w:rsidR="009A3754" w:rsidRPr="00AB1273" w:rsidRDefault="009A3754" w:rsidP="009A3754">
            <w:pPr>
              <w:spacing w:line="240" w:lineRule="auto"/>
              <w:rPr>
                <w:rFonts w:ascii="Times New Roman" w:eastAsia="Times New Roman" w:hAnsi="Times New Roman" w:cs="Times New Roman"/>
                <w:color w:val="000000" w:themeColor="text1"/>
                <w:lang w:val="ro-MD"/>
              </w:rPr>
            </w:pPr>
            <w:r w:rsidRPr="00AB1273">
              <w:rPr>
                <w:rFonts w:ascii="Times New Roman" w:eastAsia="Times New Roman" w:hAnsi="Times New Roman" w:cs="Times New Roman"/>
                <w:color w:val="000000" w:themeColor="text1"/>
                <w:lang w:val="ro-MD"/>
              </w:rPr>
              <w:t>– numărul de pacienți aflați în tratament, defalcat pe scheme terapeutice, precum și estimările planificate pentru anul 2026;</w:t>
            </w:r>
          </w:p>
          <w:p w14:paraId="178CA40A" w14:textId="77777777" w:rsidR="009A3754" w:rsidRPr="00AB1273" w:rsidRDefault="009A3754" w:rsidP="009A3754">
            <w:pPr>
              <w:spacing w:line="240" w:lineRule="auto"/>
              <w:rPr>
                <w:rFonts w:ascii="Times New Roman" w:eastAsia="Times New Roman" w:hAnsi="Times New Roman" w:cs="Times New Roman"/>
                <w:color w:val="000000" w:themeColor="text1"/>
                <w:lang w:val="ro-MD"/>
              </w:rPr>
            </w:pPr>
            <w:r w:rsidRPr="00AB1273">
              <w:rPr>
                <w:rFonts w:ascii="Times New Roman" w:eastAsia="Times New Roman" w:hAnsi="Times New Roman" w:cs="Times New Roman"/>
                <w:color w:val="000000" w:themeColor="text1"/>
                <w:lang w:val="ro-MD"/>
              </w:rPr>
              <w:lastRenderedPageBreak/>
              <w:t>– stocul de dispozitive medicale (teste), utilizat ca referință pentru estimările aferente anului 2026.</w:t>
            </w:r>
          </w:p>
          <w:p w14:paraId="3FACF35E" w14:textId="1269BC96" w:rsidR="00487E62" w:rsidRPr="00AB1273" w:rsidRDefault="009A3754" w:rsidP="00487E62">
            <w:pPr>
              <w:spacing w:line="240" w:lineRule="auto"/>
              <w:rPr>
                <w:rFonts w:ascii="Times New Roman" w:eastAsia="Times New Roman" w:hAnsi="Times New Roman" w:cs="Times New Roman"/>
                <w:color w:val="000000" w:themeColor="text1"/>
                <w:lang w:val="ro-MD"/>
              </w:rPr>
            </w:pPr>
            <w:r w:rsidRPr="00AB1273">
              <w:rPr>
                <w:rFonts w:ascii="Times New Roman" w:eastAsia="Times New Roman" w:hAnsi="Times New Roman" w:cs="Times New Roman"/>
                <w:color w:val="000000" w:themeColor="text1"/>
                <w:lang w:val="ro-MD"/>
              </w:rPr>
              <w:t>Propunerile din partea societății civile urmează a fi transmise instituției responsabile în formă scrisă.</w:t>
            </w:r>
          </w:p>
          <w:p w14:paraId="151DB646" w14:textId="57C9D483" w:rsidR="00487E62" w:rsidRPr="00AB1273" w:rsidRDefault="00487E62" w:rsidP="00487E62">
            <w:pPr>
              <w:spacing w:line="240" w:lineRule="auto"/>
              <w:rPr>
                <w:rFonts w:ascii="Times New Roman" w:eastAsia="Times New Roman" w:hAnsi="Times New Roman" w:cs="Times New Roman"/>
                <w:color w:val="000000" w:themeColor="text1"/>
                <w:lang w:val="ro-MD"/>
              </w:rPr>
            </w:pPr>
          </w:p>
        </w:tc>
      </w:tr>
      <w:tr w:rsidR="00AB1273" w:rsidRPr="00AB1273" w14:paraId="5ECA0AB8" w14:textId="77777777">
        <w:trPr>
          <w:trHeight w:val="503"/>
        </w:trPr>
        <w:tc>
          <w:tcPr>
            <w:tcW w:w="2538" w:type="dxa"/>
            <w:shd w:val="clear" w:color="auto" w:fill="FFFFFF"/>
          </w:tcPr>
          <w:p w14:paraId="3A6BAF47" w14:textId="0990CB52" w:rsidR="006B5D7C" w:rsidRPr="00AB1273" w:rsidRDefault="006B5D7C" w:rsidP="006B5D7C">
            <w:pPr>
              <w:pBdr>
                <w:top w:val="nil"/>
                <w:left w:val="nil"/>
                <w:bottom w:val="nil"/>
                <w:right w:val="nil"/>
                <w:between w:val="nil"/>
              </w:pBdr>
              <w:spacing w:line="240" w:lineRule="auto"/>
              <w:ind w:hanging="2"/>
              <w:rPr>
                <w:rFonts w:ascii="Times New Roman" w:eastAsia="Times New Roman" w:hAnsi="Times New Roman" w:cs="Times New Roman"/>
                <w:b/>
                <w:color w:val="000000" w:themeColor="text1"/>
                <w:lang w:val="ro-MD"/>
              </w:rPr>
            </w:pPr>
            <w:r w:rsidRPr="00AB1273">
              <w:rPr>
                <w:rFonts w:ascii="Times New Roman" w:eastAsia="Times New Roman" w:hAnsi="Times New Roman" w:cs="Times New Roman"/>
                <w:b/>
                <w:color w:val="000000" w:themeColor="text1"/>
                <w:lang w:val="ro-MD"/>
              </w:rPr>
              <w:lastRenderedPageBreak/>
              <w:t>Decizii/recomandări:</w:t>
            </w:r>
          </w:p>
        </w:tc>
        <w:tc>
          <w:tcPr>
            <w:tcW w:w="7560" w:type="dxa"/>
            <w:shd w:val="clear" w:color="auto" w:fill="FFFFFF"/>
          </w:tcPr>
          <w:p w14:paraId="6CB3AE78" w14:textId="782C5023" w:rsidR="005A4272" w:rsidRPr="00AB1273" w:rsidRDefault="005A4272" w:rsidP="005A4272">
            <w:pPr>
              <w:spacing w:line="240" w:lineRule="auto"/>
              <w:rPr>
                <w:rFonts w:ascii="Times New Roman" w:eastAsia="Times New Roman" w:hAnsi="Times New Roman" w:cs="Times New Roman"/>
                <w:color w:val="000000" w:themeColor="text1"/>
                <w:lang w:val="ro-MD"/>
              </w:rPr>
            </w:pPr>
            <w:r w:rsidRPr="00AB1273">
              <w:rPr>
                <w:rFonts w:ascii="Times New Roman" w:eastAsia="Times New Roman" w:hAnsi="Times New Roman" w:cs="Times New Roman"/>
                <w:color w:val="000000" w:themeColor="text1"/>
                <w:lang w:val="ro-MD"/>
              </w:rPr>
              <w:t>S-a aprobat: Membrii GTL HIV au luat act de propunerile și solicitările societății civile privind ajustarea planificării achizițiilor de medicamente din cadrul Programului Național de prevenire și control al infecției HIV/SIDA și ITS.</w:t>
            </w:r>
          </w:p>
          <w:p w14:paraId="5BBFED8B" w14:textId="77777777" w:rsidR="00747D57" w:rsidRPr="00AB1273" w:rsidRDefault="005A4272" w:rsidP="005A4272">
            <w:pPr>
              <w:spacing w:line="240" w:lineRule="auto"/>
              <w:rPr>
                <w:rFonts w:ascii="Times New Roman" w:eastAsia="Times New Roman" w:hAnsi="Times New Roman" w:cs="Times New Roman"/>
                <w:color w:val="000000" w:themeColor="text1"/>
                <w:lang w:val="ro-MD"/>
              </w:rPr>
            </w:pPr>
            <w:r w:rsidRPr="00AB1273">
              <w:rPr>
                <w:rFonts w:ascii="Times New Roman" w:eastAsia="Times New Roman" w:hAnsi="Times New Roman" w:cs="Times New Roman"/>
                <w:color w:val="000000" w:themeColor="text1"/>
                <w:lang w:val="ro-MD"/>
              </w:rPr>
              <w:t xml:space="preserve">Totodată, membrii GTL HIV au luat act de solicitarea ca necesarul respectiv să fie prezentat anual către GTL HIV. </w:t>
            </w:r>
          </w:p>
          <w:p w14:paraId="60693A2A" w14:textId="6D08D724" w:rsidR="005A4272" w:rsidRPr="00AB1273" w:rsidRDefault="005A4272" w:rsidP="005A4272">
            <w:pPr>
              <w:spacing w:line="240" w:lineRule="auto"/>
              <w:rPr>
                <w:rFonts w:ascii="Times New Roman" w:eastAsia="Times New Roman" w:hAnsi="Times New Roman" w:cs="Times New Roman"/>
                <w:color w:val="000000" w:themeColor="text1"/>
                <w:lang w:val="ro-MD"/>
              </w:rPr>
            </w:pPr>
            <w:r w:rsidRPr="00AB1273">
              <w:rPr>
                <w:rFonts w:ascii="Times New Roman" w:eastAsia="Times New Roman" w:hAnsi="Times New Roman" w:cs="Times New Roman"/>
                <w:color w:val="000000" w:themeColor="text1"/>
                <w:lang w:val="ro-MD"/>
              </w:rPr>
              <w:t>Instituția responsabilă va transmite datele care au stat la baza calculelor efectuate, și anume:</w:t>
            </w:r>
          </w:p>
          <w:p w14:paraId="3FE959CA" w14:textId="77777777" w:rsidR="005A4272" w:rsidRPr="00AB1273" w:rsidRDefault="005A4272" w:rsidP="005A4272">
            <w:pPr>
              <w:spacing w:line="240" w:lineRule="auto"/>
              <w:rPr>
                <w:rFonts w:ascii="Times New Roman" w:eastAsia="Times New Roman" w:hAnsi="Times New Roman" w:cs="Times New Roman"/>
                <w:color w:val="000000" w:themeColor="text1"/>
                <w:lang w:val="ro-MD"/>
              </w:rPr>
            </w:pPr>
            <w:r w:rsidRPr="00AB1273">
              <w:rPr>
                <w:rFonts w:ascii="Times New Roman" w:eastAsia="Times New Roman" w:hAnsi="Times New Roman" w:cs="Times New Roman"/>
                <w:color w:val="000000" w:themeColor="text1"/>
                <w:lang w:val="ro-MD"/>
              </w:rPr>
              <w:t>– numărul de pacienți aflați în tratament, defalcat pe scheme terapeutice, precum și estimările planificate pentru anul 2026;</w:t>
            </w:r>
          </w:p>
          <w:p w14:paraId="50300F5C" w14:textId="76266FDF" w:rsidR="006B5D7C" w:rsidRPr="00AB1273" w:rsidRDefault="005A4272" w:rsidP="005A4272">
            <w:pPr>
              <w:spacing w:line="240" w:lineRule="auto"/>
              <w:rPr>
                <w:rFonts w:ascii="Times New Roman" w:eastAsia="Times New Roman" w:hAnsi="Times New Roman" w:cs="Times New Roman"/>
                <w:color w:val="000000" w:themeColor="text1"/>
                <w:lang w:val="ro-MD"/>
              </w:rPr>
            </w:pPr>
            <w:r w:rsidRPr="00AB1273">
              <w:rPr>
                <w:rFonts w:ascii="Times New Roman" w:eastAsia="Times New Roman" w:hAnsi="Times New Roman" w:cs="Times New Roman"/>
                <w:color w:val="000000" w:themeColor="text1"/>
                <w:lang w:val="ro-MD"/>
              </w:rPr>
              <w:t>– stocul de dispozitive medicale (teste), utilizat ca referință pentru estimările aferente anului 2026.</w:t>
            </w:r>
          </w:p>
        </w:tc>
      </w:tr>
    </w:tbl>
    <w:p w14:paraId="15BC91FE" w14:textId="77777777" w:rsidR="00E35513" w:rsidRPr="00AB1273" w:rsidRDefault="00E35513">
      <w:pPr>
        <w:pBdr>
          <w:top w:val="nil"/>
          <w:left w:val="nil"/>
          <w:bottom w:val="nil"/>
          <w:right w:val="nil"/>
          <w:between w:val="nil"/>
        </w:pBdr>
        <w:rPr>
          <w:rFonts w:ascii="Times New Roman" w:eastAsia="Times New Roman" w:hAnsi="Times New Roman" w:cs="Times New Roman"/>
          <w:color w:val="000000" w:themeColor="text1"/>
          <w:sz w:val="20"/>
          <w:szCs w:val="20"/>
          <w:lang w:val="ro-MD"/>
        </w:rPr>
      </w:pPr>
    </w:p>
    <w:p w14:paraId="7E397CBC" w14:textId="77777777" w:rsidR="00E35513" w:rsidRPr="00AB1273" w:rsidRDefault="001C150C">
      <w:pPr>
        <w:pBdr>
          <w:top w:val="nil"/>
          <w:left w:val="nil"/>
          <w:bottom w:val="nil"/>
          <w:right w:val="nil"/>
          <w:between w:val="nil"/>
        </w:pBdr>
        <w:rPr>
          <w:rFonts w:ascii="Times New Roman" w:eastAsia="Times New Roman" w:hAnsi="Times New Roman" w:cs="Times New Roman"/>
          <w:color w:val="000000" w:themeColor="text1"/>
          <w:sz w:val="20"/>
          <w:szCs w:val="20"/>
          <w:lang w:val="ro-MD"/>
        </w:rPr>
      </w:pPr>
      <w:r w:rsidRPr="00AB1273">
        <w:rPr>
          <w:rFonts w:ascii="Times New Roman" w:eastAsia="Times New Roman" w:hAnsi="Times New Roman" w:cs="Times New Roman"/>
          <w:color w:val="000000" w:themeColor="text1"/>
          <w:sz w:val="20"/>
          <w:szCs w:val="20"/>
          <w:lang w:val="ro-MD"/>
        </w:rPr>
        <w:t>Șeful GTL: Iurie Climașevchi</w:t>
      </w:r>
    </w:p>
    <w:p w14:paraId="4A392011" w14:textId="77777777" w:rsidR="008D36D8" w:rsidRDefault="008D36D8">
      <w:pPr>
        <w:pBdr>
          <w:top w:val="nil"/>
          <w:left w:val="nil"/>
          <w:bottom w:val="nil"/>
          <w:right w:val="nil"/>
          <w:between w:val="nil"/>
        </w:pBdr>
        <w:rPr>
          <w:rFonts w:ascii="Times New Roman" w:eastAsia="Times New Roman" w:hAnsi="Times New Roman" w:cs="Times New Roman"/>
          <w:color w:val="000000" w:themeColor="text1"/>
          <w:sz w:val="20"/>
          <w:szCs w:val="20"/>
          <w:lang w:val="ro-MD"/>
        </w:rPr>
      </w:pPr>
    </w:p>
    <w:p w14:paraId="7E7332BA" w14:textId="6BEEFBA7" w:rsidR="00E35513" w:rsidRPr="00AB1273" w:rsidRDefault="001C150C">
      <w:pPr>
        <w:pBdr>
          <w:top w:val="nil"/>
          <w:left w:val="nil"/>
          <w:bottom w:val="nil"/>
          <w:right w:val="nil"/>
          <w:between w:val="nil"/>
        </w:pBdr>
        <w:rPr>
          <w:rFonts w:ascii="Times New Roman" w:eastAsia="Times New Roman" w:hAnsi="Times New Roman" w:cs="Times New Roman"/>
          <w:color w:val="000000" w:themeColor="text1"/>
          <w:sz w:val="20"/>
          <w:szCs w:val="20"/>
          <w:lang w:val="ro-MD"/>
        </w:rPr>
      </w:pPr>
      <w:r w:rsidRPr="00AB1273">
        <w:rPr>
          <w:rFonts w:ascii="Times New Roman" w:eastAsia="Times New Roman" w:hAnsi="Times New Roman" w:cs="Times New Roman"/>
          <w:color w:val="000000" w:themeColor="text1"/>
          <w:sz w:val="20"/>
          <w:szCs w:val="20"/>
          <w:lang w:val="ro-MD"/>
        </w:rPr>
        <w:t>Secretarul GTL: Alina Cojocari</w:t>
      </w:r>
    </w:p>
    <w:p w14:paraId="246E0248" w14:textId="77777777" w:rsidR="00E35513" w:rsidRPr="00AB1273" w:rsidRDefault="00E35513">
      <w:pPr>
        <w:pBdr>
          <w:top w:val="nil"/>
          <w:left w:val="nil"/>
          <w:bottom w:val="nil"/>
          <w:right w:val="nil"/>
          <w:between w:val="nil"/>
        </w:pBdr>
        <w:rPr>
          <w:rFonts w:ascii="Times New Roman" w:eastAsia="Times New Roman" w:hAnsi="Times New Roman" w:cs="Times New Roman"/>
          <w:color w:val="000000" w:themeColor="text1"/>
          <w:sz w:val="20"/>
          <w:szCs w:val="20"/>
          <w:lang w:val="ro-MD"/>
        </w:rPr>
      </w:pPr>
    </w:p>
    <w:p w14:paraId="2B5A4F9C" w14:textId="77777777" w:rsidR="00E35513" w:rsidRPr="00AB1273" w:rsidRDefault="00E35513">
      <w:pPr>
        <w:rPr>
          <w:rFonts w:ascii="Times New Roman" w:eastAsia="Times New Roman" w:hAnsi="Times New Roman" w:cs="Times New Roman"/>
          <w:color w:val="000000" w:themeColor="text1"/>
          <w:sz w:val="20"/>
          <w:szCs w:val="20"/>
          <w:lang w:val="ro-MD"/>
        </w:rPr>
      </w:pPr>
    </w:p>
    <w:sectPr w:rsidR="00E35513" w:rsidRPr="00AB1273">
      <w:type w:val="continuous"/>
      <w:pgSz w:w="12240" w:h="15840"/>
      <w:pgMar w:top="1440" w:right="864" w:bottom="1440" w:left="1440"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2D39C9"/>
    <w:multiLevelType w:val="multilevel"/>
    <w:tmpl w:val="123E39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04A42AF"/>
    <w:multiLevelType w:val="multilevel"/>
    <w:tmpl w:val="E76CBB8E"/>
    <w:lvl w:ilvl="0">
      <w:start w:val="1"/>
      <w:numFmt w:val="decimal"/>
      <w:lvlText w:val="%1."/>
      <w:lvlJc w:val="left"/>
      <w:pPr>
        <w:ind w:left="2250" w:hanging="360"/>
      </w:pPr>
      <w:rPr>
        <w:vertAlign w:val="baseline"/>
      </w:rPr>
    </w:lvl>
    <w:lvl w:ilvl="1">
      <w:start w:val="1"/>
      <w:numFmt w:val="lowerLetter"/>
      <w:lvlText w:val="%2."/>
      <w:lvlJc w:val="left"/>
      <w:pPr>
        <w:ind w:left="2790" w:hanging="360"/>
      </w:pPr>
      <w:rPr>
        <w:vertAlign w:val="baseline"/>
      </w:rPr>
    </w:lvl>
    <w:lvl w:ilvl="2">
      <w:start w:val="1"/>
      <w:numFmt w:val="lowerRoman"/>
      <w:lvlText w:val="%3."/>
      <w:lvlJc w:val="right"/>
      <w:pPr>
        <w:ind w:left="3510" w:hanging="180"/>
      </w:pPr>
      <w:rPr>
        <w:vertAlign w:val="baseline"/>
      </w:rPr>
    </w:lvl>
    <w:lvl w:ilvl="3">
      <w:start w:val="1"/>
      <w:numFmt w:val="decimal"/>
      <w:lvlText w:val="%4."/>
      <w:lvlJc w:val="left"/>
      <w:pPr>
        <w:ind w:left="4230" w:hanging="360"/>
      </w:pPr>
      <w:rPr>
        <w:vertAlign w:val="baseline"/>
      </w:rPr>
    </w:lvl>
    <w:lvl w:ilvl="4">
      <w:start w:val="1"/>
      <w:numFmt w:val="lowerLetter"/>
      <w:lvlText w:val="%5."/>
      <w:lvlJc w:val="left"/>
      <w:pPr>
        <w:ind w:left="4950" w:hanging="360"/>
      </w:pPr>
      <w:rPr>
        <w:vertAlign w:val="baseline"/>
      </w:rPr>
    </w:lvl>
    <w:lvl w:ilvl="5">
      <w:start w:val="1"/>
      <w:numFmt w:val="lowerRoman"/>
      <w:lvlText w:val="%6."/>
      <w:lvlJc w:val="right"/>
      <w:pPr>
        <w:ind w:left="5670" w:hanging="180"/>
      </w:pPr>
      <w:rPr>
        <w:vertAlign w:val="baseline"/>
      </w:rPr>
    </w:lvl>
    <w:lvl w:ilvl="6">
      <w:start w:val="1"/>
      <w:numFmt w:val="decimal"/>
      <w:lvlText w:val="%7."/>
      <w:lvlJc w:val="left"/>
      <w:pPr>
        <w:ind w:left="6390" w:hanging="360"/>
      </w:pPr>
      <w:rPr>
        <w:vertAlign w:val="baseline"/>
      </w:rPr>
    </w:lvl>
    <w:lvl w:ilvl="7">
      <w:start w:val="1"/>
      <w:numFmt w:val="lowerLetter"/>
      <w:lvlText w:val="%8."/>
      <w:lvlJc w:val="left"/>
      <w:pPr>
        <w:ind w:left="7110" w:hanging="360"/>
      </w:pPr>
      <w:rPr>
        <w:vertAlign w:val="baseline"/>
      </w:rPr>
    </w:lvl>
    <w:lvl w:ilvl="8">
      <w:start w:val="1"/>
      <w:numFmt w:val="lowerRoman"/>
      <w:lvlText w:val="%9."/>
      <w:lvlJc w:val="right"/>
      <w:pPr>
        <w:ind w:left="7830" w:hanging="180"/>
      </w:pPr>
      <w:rPr>
        <w:vertAlign w:val="baseline"/>
      </w:rPr>
    </w:lvl>
  </w:abstractNum>
  <w:num w:numId="1" w16cid:durableId="997345560">
    <w:abstractNumId w:val="1"/>
  </w:num>
  <w:num w:numId="2" w16cid:durableId="1733387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513"/>
    <w:rsid w:val="00012CDC"/>
    <w:rsid w:val="00056CF5"/>
    <w:rsid w:val="00101F9A"/>
    <w:rsid w:val="00116816"/>
    <w:rsid w:val="00121662"/>
    <w:rsid w:val="00122486"/>
    <w:rsid w:val="001C150C"/>
    <w:rsid w:val="00261FDD"/>
    <w:rsid w:val="00290C49"/>
    <w:rsid w:val="003237CE"/>
    <w:rsid w:val="003626F0"/>
    <w:rsid w:val="00364FA1"/>
    <w:rsid w:val="00487E62"/>
    <w:rsid w:val="00512722"/>
    <w:rsid w:val="0053281C"/>
    <w:rsid w:val="005567D0"/>
    <w:rsid w:val="005A4272"/>
    <w:rsid w:val="005B4EC4"/>
    <w:rsid w:val="005E1314"/>
    <w:rsid w:val="00620B71"/>
    <w:rsid w:val="00622A2F"/>
    <w:rsid w:val="006841D2"/>
    <w:rsid w:val="006A5B0D"/>
    <w:rsid w:val="006B5880"/>
    <w:rsid w:val="006B5D7C"/>
    <w:rsid w:val="00747D57"/>
    <w:rsid w:val="007678B9"/>
    <w:rsid w:val="00775DC3"/>
    <w:rsid w:val="00776B90"/>
    <w:rsid w:val="0079420F"/>
    <w:rsid w:val="008102C2"/>
    <w:rsid w:val="008162E5"/>
    <w:rsid w:val="008D36D8"/>
    <w:rsid w:val="008F58C5"/>
    <w:rsid w:val="00937C5E"/>
    <w:rsid w:val="009A3754"/>
    <w:rsid w:val="009C4BE1"/>
    <w:rsid w:val="00A3698B"/>
    <w:rsid w:val="00A64BB1"/>
    <w:rsid w:val="00AB1273"/>
    <w:rsid w:val="00AC53D5"/>
    <w:rsid w:val="00B22558"/>
    <w:rsid w:val="00B35A1B"/>
    <w:rsid w:val="00B47456"/>
    <w:rsid w:val="00B73E14"/>
    <w:rsid w:val="00B800A6"/>
    <w:rsid w:val="00BB3E97"/>
    <w:rsid w:val="00BF60BA"/>
    <w:rsid w:val="00C25B66"/>
    <w:rsid w:val="00C41008"/>
    <w:rsid w:val="00CF71B6"/>
    <w:rsid w:val="00D302DD"/>
    <w:rsid w:val="00D305CF"/>
    <w:rsid w:val="00D5779E"/>
    <w:rsid w:val="00E34368"/>
    <w:rsid w:val="00E35513"/>
    <w:rsid w:val="00E52B8B"/>
    <w:rsid w:val="00E60211"/>
    <w:rsid w:val="00E978D5"/>
    <w:rsid w:val="00EF222D"/>
    <w:rsid w:val="00F063C4"/>
    <w:rsid w:val="00F13513"/>
    <w:rsid w:val="00FA4599"/>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122A6"/>
  <w15:docId w15:val="{3AAD080D-CCA6-4FE6-BCC8-8862C3E8D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ro-M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7C"/>
    <w:pPr>
      <w:spacing w:line="256" w:lineRule="auto"/>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qFormat/>
    <w:rsid w:val="0063567C"/>
    <w:pPr>
      <w:spacing w:line="240" w:lineRule="auto"/>
    </w:pPr>
  </w:style>
  <w:style w:type="character" w:customStyle="1" w:styleId="HeaderChar">
    <w:name w:val="Header Char"/>
    <w:basedOn w:val="DefaultParagraphFont"/>
    <w:link w:val="Header"/>
    <w:rsid w:val="0063567C"/>
  </w:style>
  <w:style w:type="paragraph" w:customStyle="1" w:styleId="Default">
    <w:name w:val="Default"/>
    <w:rsid w:val="0063567C"/>
    <w:pPr>
      <w:suppressAutoHyphens/>
      <w:autoSpaceDE w:val="0"/>
      <w:autoSpaceDN w:val="0"/>
      <w:adjustRightInd w:val="0"/>
      <w:spacing w:line="1" w:lineRule="atLeast"/>
      <w:ind w:leftChars="-1" w:left="-1" w:hangingChars="1" w:hanging="1"/>
      <w:textDirection w:val="btLr"/>
      <w:textAlignment w:val="top"/>
      <w:outlineLvl w:val="0"/>
    </w:pPr>
    <w:rPr>
      <w:rFonts w:ascii="Calibri" w:eastAsia="Calibri" w:hAnsi="Calibri" w:cs="Calibri"/>
      <w:color w:val="000000"/>
      <w:position w:val="-1"/>
      <w:sz w:val="24"/>
      <w:szCs w:val="24"/>
      <w:lang w:val="ru-RU"/>
    </w:rPr>
  </w:style>
  <w:style w:type="table" w:customStyle="1" w:styleId="1">
    <w:name w:val="1"/>
    <w:basedOn w:val="TableNormal"/>
    <w:rsid w:val="0063567C"/>
    <w:pPr>
      <w:spacing w:line="240" w:lineRule="auto"/>
    </w:pPr>
    <w:rPr>
      <w:rFonts w:ascii="Calibri" w:eastAsia="Calibri" w:hAnsi="Calibri" w:cs="Calibri"/>
      <w:sz w:val="20"/>
      <w:szCs w:val="20"/>
      <w:lang w:val="ro-RO" w:eastAsia="ru-RU"/>
    </w:rPr>
    <w:tblPr>
      <w:tblStyleRowBandSize w:val="1"/>
      <w:tblStyleColBandSize w:val="1"/>
      <w:tblInd w:w="0" w:type="nil"/>
    </w:tblPr>
  </w:style>
  <w:style w:type="character" w:customStyle="1" w:styleId="apple-converted-space">
    <w:name w:val="apple-converted-space"/>
    <w:basedOn w:val="DefaultParagraphFont"/>
    <w:rsid w:val="0063567C"/>
  </w:style>
  <w:style w:type="character" w:styleId="Strong">
    <w:name w:val="Strong"/>
    <w:basedOn w:val="DefaultParagraphFont"/>
    <w:uiPriority w:val="22"/>
    <w:qFormat/>
    <w:rsid w:val="0063567C"/>
    <w:rPr>
      <w:b/>
      <w:bCs/>
    </w:rPr>
  </w:style>
  <w:style w:type="paragraph" w:styleId="ListParagraph">
    <w:name w:val="List Paragraph"/>
    <w:basedOn w:val="Normal"/>
    <w:uiPriority w:val="34"/>
    <w:qFormat/>
    <w:rsid w:val="00EC68C4"/>
    <w:pPr>
      <w:ind w:left="720"/>
      <w:contextualSpacing/>
    </w:pPr>
  </w:style>
  <w:style w:type="paragraph" w:styleId="NormalWeb">
    <w:name w:val="Normal (Web)"/>
    <w:basedOn w:val="Normal"/>
    <w:uiPriority w:val="99"/>
    <w:unhideWhenUsed/>
    <w:rsid w:val="002E63CC"/>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character" w:styleId="Hyperlink">
    <w:name w:val="Hyperlink"/>
    <w:basedOn w:val="DefaultParagraphFont"/>
    <w:uiPriority w:val="99"/>
    <w:semiHidden/>
    <w:unhideWhenUsed/>
    <w:rsid w:val="00864A56"/>
    <w:rPr>
      <w:color w:val="0000FF"/>
      <w:u w:val="single"/>
    </w:rPr>
  </w:style>
  <w:style w:type="character" w:customStyle="1" w:styleId="gmail-apple-converted-space">
    <w:name w:val="gmail-apple-converted-space"/>
    <w:basedOn w:val="DefaultParagraphFont"/>
    <w:rsid w:val="00280936"/>
  </w:style>
  <w:style w:type="paragraph" w:styleId="Revision">
    <w:name w:val="Revision"/>
    <w:hidden/>
    <w:uiPriority w:val="99"/>
    <w:semiHidden/>
    <w:rsid w:val="00963578"/>
    <w:pPr>
      <w:spacing w:line="240" w:lineRule="auto"/>
    </w:p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2"/>
    <w:pPr>
      <w:spacing w:line="240" w:lineRule="auto"/>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0">
    <w:basedOn w:val="TableNormal2"/>
    <w:pPr>
      <w:spacing w:line="240" w:lineRule="auto"/>
    </w:pPr>
    <w:rPr>
      <w:rFonts w:ascii="Calibri" w:eastAsia="Calibri" w:hAnsi="Calibri" w:cs="Calibri"/>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40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package" Target="embeddings/Microsoft_Excel_Worksheet.xlsx"/><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package" Target="embeddings/Microsoft_Word_Document1.docx"/><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WxRIxlav2q6OW6tH82eTfS85A==">CgMxLjA4AHIhMXU4UWw1U2oyTkJ5MjY0SHJIQm42QjBRazB6MlBtT1NX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3</Pages>
  <Words>1265</Words>
  <Characters>7213</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AlinaCojocari</dc:creator>
  <cp:lastModifiedBy>Adelina Sochirca</cp:lastModifiedBy>
  <cp:revision>24</cp:revision>
  <dcterms:created xsi:type="dcterms:W3CDTF">2024-08-20T05:35:00Z</dcterms:created>
  <dcterms:modified xsi:type="dcterms:W3CDTF">2025-09-29T14:07:00Z</dcterms:modified>
</cp:coreProperties>
</file>